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6511" w14:textId="1CEA99D0" w:rsidR="00A74944" w:rsidRDefault="00A74944">
      <w:pPr>
        <w:rPr>
          <w:b/>
          <w:bCs/>
        </w:rPr>
      </w:pPr>
      <w:r>
        <w:rPr>
          <w:noProof/>
        </w:rPr>
        <w:drawing>
          <wp:anchor distT="0" distB="0" distL="114300" distR="114300" simplePos="0" relativeHeight="251658241" behindDoc="0" locked="0" layoutInCell="1" allowOverlap="1" wp14:anchorId="12AC3194" wp14:editId="1FC106EA">
            <wp:simplePos x="0" y="0"/>
            <wp:positionH relativeFrom="column">
              <wp:posOffset>-219075</wp:posOffset>
            </wp:positionH>
            <wp:positionV relativeFrom="paragraph">
              <wp:posOffset>-353060</wp:posOffset>
            </wp:positionV>
            <wp:extent cx="2795270" cy="449580"/>
            <wp:effectExtent l="0" t="0" r="5080" b="7620"/>
            <wp:wrapNone/>
            <wp:docPr id="2" name="Picture 2" descr="A close-up of a sign&#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 name="Picture 2" descr="A close-up of a sign&#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5270" cy="449580"/>
                    </a:xfrm>
                    <a:prstGeom prst="rect">
                      <a:avLst/>
                    </a:prstGeom>
                  </pic:spPr>
                </pic:pic>
              </a:graphicData>
            </a:graphic>
            <wp14:sizeRelH relativeFrom="page">
              <wp14:pctWidth>0</wp14:pctWidth>
            </wp14:sizeRelH>
            <wp14:sizeRelV relativeFrom="page">
              <wp14:pctHeight>0</wp14:pctHeight>
            </wp14:sizeRelV>
          </wp:anchor>
        </w:drawing>
      </w:r>
    </w:p>
    <w:p w14:paraId="63CC84B8" w14:textId="0CE691B1" w:rsidR="00A74944" w:rsidRDefault="00A74944">
      <w:pPr>
        <w:rPr>
          <w:b/>
          <w:bCs/>
        </w:rPr>
      </w:pPr>
    </w:p>
    <w:p w14:paraId="4DC92C8A" w14:textId="41F838C0" w:rsidR="00A74944" w:rsidRDefault="00A74944">
      <w:pPr>
        <w:rPr>
          <w:b/>
          <w:bCs/>
        </w:rPr>
      </w:pPr>
    </w:p>
    <w:p w14:paraId="68C6CF6D" w14:textId="212E75BC" w:rsidR="008F4092" w:rsidRPr="00150490" w:rsidRDefault="001C2717" w:rsidP="008F4092">
      <w:pPr>
        <w:pStyle w:val="SupportType"/>
        <w:ind w:left="0"/>
        <w:rPr>
          <w:szCs w:val="52"/>
        </w:rPr>
      </w:pPr>
      <w:r>
        <w:rPr>
          <w:szCs w:val="52"/>
        </w:rPr>
        <w:t xml:space="preserve">Optional </w:t>
      </w:r>
      <w:r w:rsidR="008F4092">
        <w:rPr>
          <w:szCs w:val="52"/>
        </w:rPr>
        <w:t>activities</w:t>
      </w:r>
      <w:r>
        <w:rPr>
          <w:szCs w:val="52"/>
        </w:rPr>
        <w:t xml:space="preserve"> (sustainability)</w:t>
      </w:r>
    </w:p>
    <w:p w14:paraId="0A0F66F7" w14:textId="1A344854" w:rsidR="00B04B43" w:rsidRPr="00150490" w:rsidRDefault="00B04B43" w:rsidP="00B04B43">
      <w:pPr>
        <w:pStyle w:val="Qualification"/>
        <w:spacing w:before="240"/>
      </w:pPr>
      <w:r w:rsidRPr="00150490">
        <w:t>Cambridge IGCSE</w:t>
      </w:r>
      <w:r w:rsidR="00AA413A" w:rsidRPr="00AA413A">
        <w:rPr>
          <w:vertAlign w:val="superscript"/>
        </w:rPr>
        <w:t>™</w:t>
      </w:r>
      <w:r>
        <w:rPr>
          <w:vertAlign w:val="superscript"/>
        </w:rPr>
        <w:t xml:space="preserve"> </w:t>
      </w:r>
      <w:r>
        <w:t>/ C</w:t>
      </w:r>
      <w:r w:rsidRPr="005473D7">
        <w:t>ambridge IGCSE</w:t>
      </w:r>
      <w:r w:rsidRPr="005473D7">
        <w:rPr>
          <w:vertAlign w:val="superscript"/>
        </w:rPr>
        <w:t xml:space="preserve"> </w:t>
      </w:r>
      <w:r w:rsidRPr="005473D7">
        <w:t>(9–1)</w:t>
      </w:r>
    </w:p>
    <w:p w14:paraId="0BEDD89E" w14:textId="77777777" w:rsidR="00B04B43" w:rsidRDefault="00B04B43" w:rsidP="00B04B43">
      <w:pPr>
        <w:pStyle w:val="Subject"/>
        <w:rPr>
          <w:rStyle w:val="SubjectChar"/>
        </w:rPr>
      </w:pPr>
      <w:r>
        <w:rPr>
          <w:rStyle w:val="SubjectChar"/>
        </w:rPr>
        <w:t>Economics 0455 / 0987</w:t>
      </w:r>
    </w:p>
    <w:p w14:paraId="3E9BD26E" w14:textId="77777777" w:rsidR="00B04B43" w:rsidRPr="009D5409" w:rsidRDefault="00B04B43" w:rsidP="00B04B43">
      <w:pPr>
        <w:pStyle w:val="Qualificationtype"/>
        <w:rPr>
          <w:color w:val="575756"/>
        </w:rPr>
      </w:pPr>
      <w:r w:rsidRPr="009D5409">
        <w:rPr>
          <w:color w:val="575756"/>
        </w:rPr>
        <w:t>Cambridge O Level</w:t>
      </w:r>
    </w:p>
    <w:p w14:paraId="7AE4A62A" w14:textId="77777777" w:rsidR="00B04B43" w:rsidRPr="009D5409" w:rsidRDefault="00B04B43" w:rsidP="00B04B43">
      <w:pPr>
        <w:pStyle w:val="Qualificationtype"/>
        <w:rPr>
          <w:rFonts w:ascii="Bliss Pro Regular" w:hAnsi="Bliss Pro Regular"/>
          <w:color w:val="575756"/>
        </w:rPr>
      </w:pPr>
      <w:r w:rsidRPr="009D5409">
        <w:drawing>
          <wp:anchor distT="0" distB="0" distL="114300" distR="114300" simplePos="0" relativeHeight="251658240" behindDoc="0" locked="0" layoutInCell="1" allowOverlap="1" wp14:anchorId="43CD03B6" wp14:editId="2B142C78">
            <wp:simplePos x="0" y="0"/>
            <wp:positionH relativeFrom="margin">
              <wp:posOffset>5823277</wp:posOffset>
            </wp:positionH>
            <wp:positionV relativeFrom="margin">
              <wp:posOffset>3076575</wp:posOffset>
            </wp:positionV>
            <wp:extent cx="2990830" cy="2879725"/>
            <wp:effectExtent l="0" t="0" r="635" b="0"/>
            <wp:wrapNone/>
            <wp:docPr id="3"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descr="Diagram&#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990830" cy="2879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liss Pro Regular" w:hAnsi="Bliss Pro Regular"/>
          <w:color w:val="575756"/>
        </w:rPr>
        <w:t>Economics 2281</w:t>
      </w:r>
    </w:p>
    <w:p w14:paraId="30C7A227" w14:textId="77777777" w:rsidR="00B04B43" w:rsidRDefault="00B04B43" w:rsidP="00B04B43">
      <w:pPr>
        <w:pStyle w:val="Forexaminationfrom"/>
      </w:pPr>
    </w:p>
    <w:p w14:paraId="75A4869C" w14:textId="77777777" w:rsidR="00B04B43" w:rsidRPr="00150490" w:rsidRDefault="00B04B43" w:rsidP="00B04B43">
      <w:pPr>
        <w:pStyle w:val="Forexaminationfrom"/>
        <w:rPr>
          <w:szCs w:val="24"/>
        </w:rPr>
      </w:pPr>
      <w:r w:rsidRPr="00150490">
        <w:rPr>
          <w:szCs w:val="24"/>
        </w:rPr>
        <w:t>For examination from 20</w:t>
      </w:r>
      <w:r>
        <w:rPr>
          <w:szCs w:val="24"/>
        </w:rPr>
        <w:t>20</w:t>
      </w:r>
    </w:p>
    <w:p w14:paraId="1AE26B8C" w14:textId="77777777" w:rsidR="00B04B43" w:rsidRDefault="00B04B43" w:rsidP="008445E3">
      <w:pPr>
        <w:rPr>
          <w:b/>
          <w:bCs/>
        </w:rPr>
        <w:sectPr w:rsidR="00B04B43" w:rsidSect="00CE69A9">
          <w:headerReference w:type="even" r:id="rId14"/>
          <w:footerReference w:type="even" r:id="rId15"/>
          <w:footerReference w:type="default" r:id="rId16"/>
          <w:footerReference w:type="first" r:id="rId17"/>
          <w:pgSz w:w="16838" w:h="11906" w:orient="landscape"/>
          <w:pgMar w:top="1440" w:right="1440" w:bottom="1440" w:left="1440" w:header="567" w:footer="567" w:gutter="0"/>
          <w:cols w:space="708"/>
          <w:titlePg/>
          <w:docGrid w:linePitch="360"/>
        </w:sectPr>
      </w:pPr>
    </w:p>
    <w:p w14:paraId="31B342D5" w14:textId="77777777" w:rsidR="00E11E22" w:rsidRDefault="00E11E22" w:rsidP="008445E3">
      <w:pPr>
        <w:rPr>
          <w:b/>
          <w:bCs/>
        </w:rPr>
      </w:pPr>
    </w:p>
    <w:p w14:paraId="39A0A8AD" w14:textId="77777777" w:rsidR="00037A72" w:rsidRDefault="00037A72" w:rsidP="008445E3">
      <w:pPr>
        <w:rPr>
          <w:b/>
          <w:bCs/>
        </w:rPr>
      </w:pPr>
    </w:p>
    <w:p w14:paraId="0C084B48" w14:textId="77777777" w:rsidR="0069118B" w:rsidRDefault="0069118B" w:rsidP="008445E3">
      <w:pPr>
        <w:rPr>
          <w:b/>
          <w:bCs/>
        </w:rPr>
      </w:pPr>
    </w:p>
    <w:p w14:paraId="6BBED3C3" w14:textId="77777777" w:rsidR="00037A72" w:rsidRDefault="00037A72" w:rsidP="008445E3">
      <w:pPr>
        <w:rPr>
          <w:b/>
          <w:bCs/>
        </w:rPr>
      </w:pPr>
    </w:p>
    <w:p w14:paraId="25F4520E" w14:textId="77777777" w:rsidR="00037A72" w:rsidRDefault="00037A72" w:rsidP="008445E3">
      <w:pPr>
        <w:rPr>
          <w:b/>
          <w:bCs/>
        </w:rPr>
      </w:pPr>
    </w:p>
    <w:p w14:paraId="7FB566A0" w14:textId="77777777" w:rsidR="00037A72" w:rsidRDefault="00037A72" w:rsidP="008445E3">
      <w:pPr>
        <w:rPr>
          <w:b/>
          <w:bCs/>
        </w:rPr>
      </w:pPr>
    </w:p>
    <w:p w14:paraId="3E17CA71" w14:textId="77777777" w:rsidR="00037A72" w:rsidRDefault="00037A72" w:rsidP="008445E3">
      <w:pPr>
        <w:rPr>
          <w:b/>
          <w:bCs/>
        </w:rPr>
      </w:pPr>
    </w:p>
    <w:p w14:paraId="66554BF3" w14:textId="77777777" w:rsidR="00037A72" w:rsidRDefault="00037A72" w:rsidP="008445E3">
      <w:pPr>
        <w:rPr>
          <w:b/>
          <w:bCs/>
        </w:rPr>
      </w:pPr>
    </w:p>
    <w:p w14:paraId="13519CF8" w14:textId="77777777" w:rsidR="00037A72" w:rsidRDefault="00037A72" w:rsidP="008445E3">
      <w:pPr>
        <w:rPr>
          <w:b/>
          <w:bCs/>
        </w:rPr>
      </w:pPr>
    </w:p>
    <w:p w14:paraId="3355EBD0" w14:textId="77777777" w:rsidR="00037A72" w:rsidRDefault="00037A72" w:rsidP="008445E3">
      <w:pPr>
        <w:rPr>
          <w:b/>
          <w:bCs/>
        </w:rPr>
      </w:pPr>
    </w:p>
    <w:p w14:paraId="1567CE1C" w14:textId="77777777" w:rsidR="00037A72" w:rsidRDefault="00037A72" w:rsidP="008445E3">
      <w:pPr>
        <w:rPr>
          <w:b/>
          <w:bCs/>
        </w:rPr>
      </w:pPr>
    </w:p>
    <w:p w14:paraId="16F1AB91" w14:textId="77777777" w:rsidR="00037A72" w:rsidRDefault="00037A72" w:rsidP="008445E3">
      <w:pPr>
        <w:rPr>
          <w:b/>
          <w:bCs/>
        </w:rPr>
      </w:pPr>
    </w:p>
    <w:p w14:paraId="196DA5BF" w14:textId="77777777" w:rsidR="00037A72" w:rsidRDefault="00037A72" w:rsidP="008445E3">
      <w:pPr>
        <w:rPr>
          <w:b/>
          <w:bCs/>
        </w:rPr>
      </w:pPr>
    </w:p>
    <w:p w14:paraId="1F38F2FD" w14:textId="77777777" w:rsidR="00037A72" w:rsidRDefault="00037A72" w:rsidP="008445E3">
      <w:pPr>
        <w:rPr>
          <w:b/>
          <w:bCs/>
        </w:rPr>
      </w:pPr>
    </w:p>
    <w:p w14:paraId="577C675F" w14:textId="77777777" w:rsidR="00037A72" w:rsidRDefault="00037A72" w:rsidP="008445E3">
      <w:pPr>
        <w:rPr>
          <w:b/>
          <w:bCs/>
        </w:rPr>
      </w:pPr>
    </w:p>
    <w:p w14:paraId="5D6B4EA8" w14:textId="77777777" w:rsidR="00037A72" w:rsidRDefault="00037A72" w:rsidP="008445E3">
      <w:pPr>
        <w:rPr>
          <w:b/>
          <w:bCs/>
        </w:rPr>
      </w:pPr>
    </w:p>
    <w:p w14:paraId="38F5B948" w14:textId="77777777" w:rsidR="005962F7" w:rsidRDefault="005962F7" w:rsidP="008445E3">
      <w:pPr>
        <w:rPr>
          <w:b/>
          <w:bCs/>
        </w:rPr>
      </w:pPr>
    </w:p>
    <w:p w14:paraId="21A92DF1" w14:textId="5B2F168C" w:rsidR="00AB52C3" w:rsidRPr="00AB52C3" w:rsidRDefault="00AB52C3" w:rsidP="00AB52C3">
      <w:pPr>
        <w:rPr>
          <w:rFonts w:ascii="Arial" w:hAnsi="Arial" w:cs="Arial"/>
          <w:sz w:val="20"/>
          <w:szCs w:val="20"/>
        </w:rPr>
      </w:pPr>
      <w:r w:rsidRPr="003B7BE6">
        <w:rPr>
          <w:rFonts w:ascii="Arial" w:hAnsi="Arial" w:cs="Arial"/>
          <w:sz w:val="20"/>
          <w:szCs w:val="20"/>
        </w:rPr>
        <w:t>© Cambridge University Press &amp; Assessment</w:t>
      </w:r>
      <w:r w:rsidRPr="003B7BE6">
        <w:rPr>
          <w:rFonts w:ascii="Arial" w:hAnsi="Arial" w:cs="Arial"/>
          <w:color w:val="FF0000"/>
          <w:sz w:val="20"/>
          <w:szCs w:val="20"/>
        </w:rPr>
        <w:t xml:space="preserve"> </w:t>
      </w:r>
      <w:r w:rsidRPr="00AB52C3">
        <w:rPr>
          <w:rFonts w:ascii="Arial" w:hAnsi="Arial" w:cs="Arial"/>
          <w:sz w:val="20"/>
          <w:szCs w:val="20"/>
        </w:rPr>
        <w:t>2021 v</w:t>
      </w:r>
      <w:r w:rsidR="005962F7">
        <w:rPr>
          <w:rFonts w:ascii="Arial" w:hAnsi="Arial" w:cs="Arial"/>
          <w:sz w:val="20"/>
          <w:szCs w:val="20"/>
        </w:rPr>
        <w:t>3 (updated November 2023)</w:t>
      </w:r>
    </w:p>
    <w:p w14:paraId="72544167" w14:textId="77777777" w:rsidR="00AB52C3" w:rsidRDefault="00AB52C3" w:rsidP="00AB52C3">
      <w:pPr>
        <w:rPr>
          <w:rFonts w:ascii="Arial" w:hAnsi="Arial" w:cs="Arial"/>
          <w:sz w:val="20"/>
          <w:szCs w:val="20"/>
        </w:rPr>
      </w:pPr>
      <w:r>
        <w:rPr>
          <w:rFonts w:ascii="Arial" w:hAnsi="Arial" w:cs="Arial"/>
          <w:color w:val="000000"/>
          <w:sz w:val="20"/>
          <w:szCs w:val="20"/>
        </w:rPr>
        <w:t>Cambridge Assessment International Education is part of Cambridge University Press &amp; Assessment. Cambridge University Press &amp; Assessment is a department of the University of Cambridge.</w:t>
      </w:r>
    </w:p>
    <w:p w14:paraId="79953E3E" w14:textId="14C73474" w:rsidR="00037A72" w:rsidRPr="005071D3" w:rsidRDefault="00AB52C3" w:rsidP="00037A72">
      <w:pPr>
        <w:rPr>
          <w:rFonts w:ascii="Arial" w:hAnsi="Arial" w:cs="Arial"/>
          <w:sz w:val="20"/>
          <w:szCs w:val="20"/>
        </w:rPr>
        <w:sectPr w:rsidR="00037A72" w:rsidRPr="005071D3" w:rsidSect="00D46E1E">
          <w:headerReference w:type="default" r:id="rId18"/>
          <w:headerReference w:type="first" r:id="rId19"/>
          <w:footerReference w:type="first" r:id="rId20"/>
          <w:pgSz w:w="16840" w:h="11900" w:orient="landscape" w:code="9"/>
          <w:pgMar w:top="1134" w:right="1134" w:bottom="1134" w:left="1134" w:header="0" w:footer="454" w:gutter="0"/>
          <w:cols w:space="708"/>
          <w:titlePg/>
          <w:docGrid w:linePitch="326"/>
        </w:sectPr>
      </w:pPr>
      <w:r>
        <w:rPr>
          <w:rFonts w:ascii="Arial" w:hAnsi="Arial" w:cs="Arial"/>
          <w:color w:val="000000"/>
          <w:sz w:val="20"/>
          <w:szCs w:val="20"/>
        </w:rPr>
        <w:t>Cambridge University Press &amp; Assessment</w:t>
      </w:r>
      <w:bookmarkStart w:id="0" w:name="_Toc499815128"/>
      <w:bookmarkStart w:id="1" w:name="Unit01"/>
      <w:r w:rsidR="00037A72">
        <w:rPr>
          <w:rFonts w:ascii="Arial" w:hAnsi="Arial" w:cs="Arial"/>
          <w:color w:val="000000"/>
          <w:sz w:val="20"/>
          <w:szCs w:val="20"/>
        </w:rPr>
        <w:t xml:space="preserve"> retains the copyright on all its publications. Registered </w:t>
      </w:r>
      <w:r>
        <w:rPr>
          <w:rFonts w:ascii="Arial" w:hAnsi="Arial" w:cs="Arial"/>
          <w:color w:val="000000"/>
          <w:sz w:val="20"/>
          <w:szCs w:val="20"/>
        </w:rPr>
        <w:t>centres</w:t>
      </w:r>
      <w:r w:rsidR="00037A72">
        <w:rPr>
          <w:rFonts w:ascii="Arial" w:hAnsi="Arial" w:cs="Arial"/>
          <w:color w:val="000000"/>
          <w:sz w:val="20"/>
          <w:szCs w:val="20"/>
        </w:rPr>
        <w:t xml:space="preserve"> are permitted to copy material from this booklet for their own internal use. However, we cannot give permission to </w:t>
      </w:r>
      <w:r>
        <w:rPr>
          <w:rFonts w:ascii="Arial" w:hAnsi="Arial" w:cs="Arial"/>
          <w:color w:val="000000"/>
          <w:sz w:val="20"/>
          <w:szCs w:val="20"/>
        </w:rPr>
        <w:t>centres</w:t>
      </w:r>
      <w:r w:rsidR="00037A72">
        <w:rPr>
          <w:rFonts w:ascii="Arial" w:hAnsi="Arial" w:cs="Arial"/>
          <w:color w:val="000000"/>
          <w:sz w:val="20"/>
          <w:szCs w:val="20"/>
        </w:rPr>
        <w:t xml:space="preserve"> to photocopy any material that is acknowledged to a third party even for internal use within a </w:t>
      </w:r>
      <w:r>
        <w:rPr>
          <w:rFonts w:ascii="Arial" w:hAnsi="Arial" w:cs="Arial"/>
          <w:color w:val="000000"/>
          <w:sz w:val="20"/>
          <w:szCs w:val="20"/>
        </w:rPr>
        <w:t>centre.</w:t>
      </w:r>
    </w:p>
    <w:p w14:paraId="51BBCAC8" w14:textId="608B247D" w:rsidR="0083587B" w:rsidRPr="005010EA" w:rsidRDefault="0083587B" w:rsidP="0083587B">
      <w:pPr>
        <w:pStyle w:val="Heading1"/>
      </w:pPr>
      <w:bookmarkStart w:id="2" w:name="_Toc111457253"/>
      <w:r w:rsidRPr="005010EA">
        <w:lastRenderedPageBreak/>
        <w:t>Contents</w:t>
      </w:r>
      <w:bookmarkEnd w:id="2"/>
    </w:p>
    <w:p w14:paraId="08E9854C" w14:textId="60A38AF5" w:rsidR="00A71A8C" w:rsidRDefault="0083587B">
      <w:pPr>
        <w:pStyle w:val="TOC1"/>
        <w:rPr>
          <w:rFonts w:asciiTheme="minorHAnsi" w:eastAsiaTheme="minorEastAsia" w:hAnsiTheme="minorHAnsi" w:cstheme="minorBidi"/>
          <w:noProof/>
          <w:sz w:val="22"/>
          <w:szCs w:val="22"/>
          <w:lang w:eastAsia="en-GB"/>
        </w:rPr>
      </w:pPr>
      <w:r>
        <w:rPr>
          <w:bCs/>
          <w:szCs w:val="20"/>
        </w:rPr>
        <w:fldChar w:fldCharType="begin"/>
      </w:r>
      <w:r>
        <w:rPr>
          <w:bCs/>
          <w:szCs w:val="20"/>
        </w:rPr>
        <w:instrText xml:space="preserve"> TOC \o "1-1" \h \z \u </w:instrText>
      </w:r>
      <w:r>
        <w:rPr>
          <w:bCs/>
          <w:szCs w:val="20"/>
        </w:rPr>
        <w:fldChar w:fldCharType="separate"/>
      </w:r>
      <w:hyperlink w:anchor="_Toc111457254" w:history="1">
        <w:r w:rsidR="00A71A8C" w:rsidRPr="0036499E">
          <w:rPr>
            <w:rStyle w:val="Hyperlink"/>
            <w:noProof/>
          </w:rPr>
          <w:t>Introduction</w:t>
        </w:r>
        <w:r w:rsidR="00A71A8C">
          <w:rPr>
            <w:noProof/>
            <w:webHidden/>
          </w:rPr>
          <w:tab/>
        </w:r>
        <w:r w:rsidR="00A71A8C">
          <w:rPr>
            <w:noProof/>
            <w:webHidden/>
          </w:rPr>
          <w:fldChar w:fldCharType="begin"/>
        </w:r>
        <w:r w:rsidR="00A71A8C">
          <w:rPr>
            <w:noProof/>
            <w:webHidden/>
          </w:rPr>
          <w:instrText xml:space="preserve"> PAGEREF _Toc111457254 \h </w:instrText>
        </w:r>
        <w:r w:rsidR="00A71A8C">
          <w:rPr>
            <w:noProof/>
            <w:webHidden/>
          </w:rPr>
        </w:r>
        <w:r w:rsidR="00A71A8C">
          <w:rPr>
            <w:noProof/>
            <w:webHidden/>
          </w:rPr>
          <w:fldChar w:fldCharType="separate"/>
        </w:r>
        <w:r w:rsidR="004945FD">
          <w:rPr>
            <w:noProof/>
            <w:webHidden/>
          </w:rPr>
          <w:t>4</w:t>
        </w:r>
        <w:r w:rsidR="00A71A8C">
          <w:rPr>
            <w:noProof/>
            <w:webHidden/>
          </w:rPr>
          <w:fldChar w:fldCharType="end"/>
        </w:r>
      </w:hyperlink>
    </w:p>
    <w:p w14:paraId="01AB7654" w14:textId="6D21605A" w:rsidR="00A71A8C" w:rsidRDefault="003E5508">
      <w:pPr>
        <w:pStyle w:val="TOC1"/>
        <w:rPr>
          <w:rFonts w:asciiTheme="minorHAnsi" w:eastAsiaTheme="minorEastAsia" w:hAnsiTheme="minorHAnsi" w:cstheme="minorBidi"/>
          <w:noProof/>
          <w:sz w:val="22"/>
          <w:szCs w:val="22"/>
          <w:lang w:eastAsia="en-GB"/>
        </w:rPr>
      </w:pPr>
      <w:hyperlink w:anchor="_Toc111457255" w:history="1">
        <w:r w:rsidR="00A71A8C" w:rsidRPr="0036499E">
          <w:rPr>
            <w:rStyle w:val="Hyperlink"/>
            <w:noProof/>
          </w:rPr>
          <w:t>1. The basic economic problem</w:t>
        </w:r>
        <w:r w:rsidR="00A71A8C">
          <w:rPr>
            <w:noProof/>
            <w:webHidden/>
          </w:rPr>
          <w:tab/>
        </w:r>
        <w:r w:rsidR="00A71A8C">
          <w:rPr>
            <w:noProof/>
            <w:webHidden/>
          </w:rPr>
          <w:fldChar w:fldCharType="begin"/>
        </w:r>
        <w:r w:rsidR="00A71A8C">
          <w:rPr>
            <w:noProof/>
            <w:webHidden/>
          </w:rPr>
          <w:instrText xml:space="preserve"> PAGEREF _Toc111457255 \h </w:instrText>
        </w:r>
        <w:r w:rsidR="00A71A8C">
          <w:rPr>
            <w:noProof/>
            <w:webHidden/>
          </w:rPr>
        </w:r>
        <w:r w:rsidR="00A71A8C">
          <w:rPr>
            <w:noProof/>
            <w:webHidden/>
          </w:rPr>
          <w:fldChar w:fldCharType="separate"/>
        </w:r>
        <w:r w:rsidR="004945FD">
          <w:rPr>
            <w:noProof/>
            <w:webHidden/>
          </w:rPr>
          <w:t>5</w:t>
        </w:r>
        <w:r w:rsidR="00A71A8C">
          <w:rPr>
            <w:noProof/>
            <w:webHidden/>
          </w:rPr>
          <w:fldChar w:fldCharType="end"/>
        </w:r>
      </w:hyperlink>
    </w:p>
    <w:p w14:paraId="29E72416" w14:textId="14A5E7DD" w:rsidR="00A71A8C" w:rsidRDefault="003E5508">
      <w:pPr>
        <w:pStyle w:val="TOC1"/>
        <w:rPr>
          <w:rFonts w:asciiTheme="minorHAnsi" w:eastAsiaTheme="minorEastAsia" w:hAnsiTheme="minorHAnsi" w:cstheme="minorBidi"/>
          <w:noProof/>
          <w:sz w:val="22"/>
          <w:szCs w:val="22"/>
          <w:lang w:eastAsia="en-GB"/>
        </w:rPr>
      </w:pPr>
      <w:hyperlink w:anchor="_Toc111457256" w:history="1">
        <w:r w:rsidR="00A71A8C" w:rsidRPr="0036499E">
          <w:rPr>
            <w:rStyle w:val="Hyperlink"/>
            <w:noProof/>
          </w:rPr>
          <w:t>2. The allocation of resources</w:t>
        </w:r>
        <w:r w:rsidR="00A71A8C">
          <w:rPr>
            <w:noProof/>
            <w:webHidden/>
          </w:rPr>
          <w:tab/>
        </w:r>
        <w:r w:rsidR="00A71A8C">
          <w:rPr>
            <w:noProof/>
            <w:webHidden/>
          </w:rPr>
          <w:fldChar w:fldCharType="begin"/>
        </w:r>
        <w:r w:rsidR="00A71A8C">
          <w:rPr>
            <w:noProof/>
            <w:webHidden/>
          </w:rPr>
          <w:instrText xml:space="preserve"> PAGEREF _Toc111457256 \h </w:instrText>
        </w:r>
        <w:r w:rsidR="00A71A8C">
          <w:rPr>
            <w:noProof/>
            <w:webHidden/>
          </w:rPr>
        </w:r>
        <w:r w:rsidR="00A71A8C">
          <w:rPr>
            <w:noProof/>
            <w:webHidden/>
          </w:rPr>
          <w:fldChar w:fldCharType="separate"/>
        </w:r>
        <w:r w:rsidR="004945FD">
          <w:rPr>
            <w:noProof/>
            <w:webHidden/>
          </w:rPr>
          <w:t>8</w:t>
        </w:r>
        <w:r w:rsidR="00A71A8C">
          <w:rPr>
            <w:noProof/>
            <w:webHidden/>
          </w:rPr>
          <w:fldChar w:fldCharType="end"/>
        </w:r>
      </w:hyperlink>
    </w:p>
    <w:p w14:paraId="236037B1" w14:textId="50A9529A" w:rsidR="00A71A8C" w:rsidRDefault="003E5508">
      <w:pPr>
        <w:pStyle w:val="TOC1"/>
        <w:rPr>
          <w:rFonts w:asciiTheme="minorHAnsi" w:eastAsiaTheme="minorEastAsia" w:hAnsiTheme="minorHAnsi" w:cstheme="minorBidi"/>
          <w:noProof/>
          <w:sz w:val="22"/>
          <w:szCs w:val="22"/>
          <w:lang w:eastAsia="en-GB"/>
        </w:rPr>
      </w:pPr>
      <w:hyperlink w:anchor="_Toc111457257" w:history="1">
        <w:r w:rsidR="00A71A8C" w:rsidRPr="0036499E">
          <w:rPr>
            <w:rStyle w:val="Hyperlink"/>
            <w:noProof/>
          </w:rPr>
          <w:t>3. Microeconomic decision makers</w:t>
        </w:r>
        <w:r w:rsidR="00A71A8C">
          <w:rPr>
            <w:noProof/>
            <w:webHidden/>
          </w:rPr>
          <w:tab/>
        </w:r>
        <w:r w:rsidR="00A71A8C">
          <w:rPr>
            <w:noProof/>
            <w:webHidden/>
          </w:rPr>
          <w:fldChar w:fldCharType="begin"/>
        </w:r>
        <w:r w:rsidR="00A71A8C">
          <w:rPr>
            <w:noProof/>
            <w:webHidden/>
          </w:rPr>
          <w:instrText xml:space="preserve"> PAGEREF _Toc111457257 \h </w:instrText>
        </w:r>
        <w:r w:rsidR="00A71A8C">
          <w:rPr>
            <w:noProof/>
            <w:webHidden/>
          </w:rPr>
        </w:r>
        <w:r w:rsidR="00A71A8C">
          <w:rPr>
            <w:noProof/>
            <w:webHidden/>
          </w:rPr>
          <w:fldChar w:fldCharType="separate"/>
        </w:r>
        <w:r w:rsidR="004945FD">
          <w:rPr>
            <w:noProof/>
            <w:webHidden/>
          </w:rPr>
          <w:t>11</w:t>
        </w:r>
        <w:r w:rsidR="00A71A8C">
          <w:rPr>
            <w:noProof/>
            <w:webHidden/>
          </w:rPr>
          <w:fldChar w:fldCharType="end"/>
        </w:r>
      </w:hyperlink>
    </w:p>
    <w:p w14:paraId="3D4540C4" w14:textId="3218E9C4" w:rsidR="00A71A8C" w:rsidRDefault="003E5508">
      <w:pPr>
        <w:pStyle w:val="TOC1"/>
        <w:rPr>
          <w:rFonts w:asciiTheme="minorHAnsi" w:eastAsiaTheme="minorEastAsia" w:hAnsiTheme="minorHAnsi" w:cstheme="minorBidi"/>
          <w:noProof/>
          <w:sz w:val="22"/>
          <w:szCs w:val="22"/>
          <w:lang w:eastAsia="en-GB"/>
        </w:rPr>
      </w:pPr>
      <w:hyperlink w:anchor="_Toc111457258" w:history="1">
        <w:r w:rsidR="00A71A8C" w:rsidRPr="0036499E">
          <w:rPr>
            <w:rStyle w:val="Hyperlink"/>
            <w:noProof/>
          </w:rPr>
          <w:t>4. Government and the macroeconomy</w:t>
        </w:r>
        <w:r w:rsidR="00A71A8C">
          <w:rPr>
            <w:noProof/>
            <w:webHidden/>
          </w:rPr>
          <w:tab/>
        </w:r>
        <w:r w:rsidR="00A71A8C">
          <w:rPr>
            <w:noProof/>
            <w:webHidden/>
          </w:rPr>
          <w:fldChar w:fldCharType="begin"/>
        </w:r>
        <w:r w:rsidR="00A71A8C">
          <w:rPr>
            <w:noProof/>
            <w:webHidden/>
          </w:rPr>
          <w:instrText xml:space="preserve"> PAGEREF _Toc111457258 \h </w:instrText>
        </w:r>
        <w:r w:rsidR="00A71A8C">
          <w:rPr>
            <w:noProof/>
            <w:webHidden/>
          </w:rPr>
        </w:r>
        <w:r w:rsidR="00A71A8C">
          <w:rPr>
            <w:noProof/>
            <w:webHidden/>
          </w:rPr>
          <w:fldChar w:fldCharType="separate"/>
        </w:r>
        <w:r w:rsidR="004945FD">
          <w:rPr>
            <w:noProof/>
            <w:webHidden/>
          </w:rPr>
          <w:t>13</w:t>
        </w:r>
        <w:r w:rsidR="00A71A8C">
          <w:rPr>
            <w:noProof/>
            <w:webHidden/>
          </w:rPr>
          <w:fldChar w:fldCharType="end"/>
        </w:r>
      </w:hyperlink>
    </w:p>
    <w:p w14:paraId="24D27346" w14:textId="1BDE04DB" w:rsidR="00A71A8C" w:rsidRDefault="003E5508">
      <w:pPr>
        <w:pStyle w:val="TOC1"/>
        <w:rPr>
          <w:rFonts w:asciiTheme="minorHAnsi" w:eastAsiaTheme="minorEastAsia" w:hAnsiTheme="minorHAnsi" w:cstheme="minorBidi"/>
          <w:noProof/>
          <w:sz w:val="22"/>
          <w:szCs w:val="22"/>
          <w:lang w:eastAsia="en-GB"/>
        </w:rPr>
      </w:pPr>
      <w:hyperlink w:anchor="_Toc111457259" w:history="1">
        <w:r w:rsidR="00A71A8C" w:rsidRPr="0036499E">
          <w:rPr>
            <w:rStyle w:val="Hyperlink"/>
            <w:noProof/>
          </w:rPr>
          <w:t>5. Economic development</w:t>
        </w:r>
        <w:r w:rsidR="00A71A8C">
          <w:rPr>
            <w:noProof/>
            <w:webHidden/>
          </w:rPr>
          <w:tab/>
        </w:r>
        <w:r w:rsidR="00A71A8C">
          <w:rPr>
            <w:noProof/>
            <w:webHidden/>
          </w:rPr>
          <w:fldChar w:fldCharType="begin"/>
        </w:r>
        <w:r w:rsidR="00A71A8C">
          <w:rPr>
            <w:noProof/>
            <w:webHidden/>
          </w:rPr>
          <w:instrText xml:space="preserve"> PAGEREF _Toc111457259 \h </w:instrText>
        </w:r>
        <w:r w:rsidR="00A71A8C">
          <w:rPr>
            <w:noProof/>
            <w:webHidden/>
          </w:rPr>
        </w:r>
        <w:r w:rsidR="00A71A8C">
          <w:rPr>
            <w:noProof/>
            <w:webHidden/>
          </w:rPr>
          <w:fldChar w:fldCharType="separate"/>
        </w:r>
        <w:r w:rsidR="004945FD">
          <w:rPr>
            <w:noProof/>
            <w:webHidden/>
          </w:rPr>
          <w:t>16</w:t>
        </w:r>
        <w:r w:rsidR="00A71A8C">
          <w:rPr>
            <w:noProof/>
            <w:webHidden/>
          </w:rPr>
          <w:fldChar w:fldCharType="end"/>
        </w:r>
      </w:hyperlink>
    </w:p>
    <w:p w14:paraId="389D16A0" w14:textId="4579B9E3" w:rsidR="00A71A8C" w:rsidRDefault="003E5508">
      <w:pPr>
        <w:pStyle w:val="TOC1"/>
        <w:rPr>
          <w:rFonts w:asciiTheme="minorHAnsi" w:eastAsiaTheme="minorEastAsia" w:hAnsiTheme="minorHAnsi" w:cstheme="minorBidi"/>
          <w:noProof/>
          <w:sz w:val="22"/>
          <w:szCs w:val="22"/>
          <w:lang w:eastAsia="en-GB"/>
        </w:rPr>
      </w:pPr>
      <w:hyperlink w:anchor="_Toc111457260" w:history="1">
        <w:r w:rsidR="00A71A8C" w:rsidRPr="0036499E">
          <w:rPr>
            <w:rStyle w:val="Hyperlink"/>
            <w:noProof/>
          </w:rPr>
          <w:t>6. International trade and globalisation</w:t>
        </w:r>
        <w:r w:rsidR="00A71A8C">
          <w:rPr>
            <w:noProof/>
            <w:webHidden/>
          </w:rPr>
          <w:tab/>
        </w:r>
        <w:r w:rsidR="00A71A8C">
          <w:rPr>
            <w:noProof/>
            <w:webHidden/>
          </w:rPr>
          <w:fldChar w:fldCharType="begin"/>
        </w:r>
        <w:r w:rsidR="00A71A8C">
          <w:rPr>
            <w:noProof/>
            <w:webHidden/>
          </w:rPr>
          <w:instrText xml:space="preserve"> PAGEREF _Toc111457260 \h </w:instrText>
        </w:r>
        <w:r w:rsidR="00A71A8C">
          <w:rPr>
            <w:noProof/>
            <w:webHidden/>
          </w:rPr>
        </w:r>
        <w:r w:rsidR="00A71A8C">
          <w:rPr>
            <w:noProof/>
            <w:webHidden/>
          </w:rPr>
          <w:fldChar w:fldCharType="separate"/>
        </w:r>
        <w:r w:rsidR="004945FD">
          <w:rPr>
            <w:noProof/>
            <w:webHidden/>
          </w:rPr>
          <w:t>18</w:t>
        </w:r>
        <w:r w:rsidR="00A71A8C">
          <w:rPr>
            <w:noProof/>
            <w:webHidden/>
          </w:rPr>
          <w:fldChar w:fldCharType="end"/>
        </w:r>
      </w:hyperlink>
    </w:p>
    <w:p w14:paraId="2E2B6483" w14:textId="7D79DBED" w:rsidR="0083587B" w:rsidRDefault="0083587B" w:rsidP="0083587B">
      <w:pPr>
        <w:pStyle w:val="Heading1"/>
        <w:sectPr w:rsidR="0083587B" w:rsidSect="0083587B">
          <w:footerReference w:type="default" r:id="rId21"/>
          <w:pgSz w:w="16838" w:h="11906" w:orient="landscape"/>
          <w:pgMar w:top="1440" w:right="1440" w:bottom="1440" w:left="1440" w:header="567" w:footer="567" w:gutter="0"/>
          <w:cols w:space="708"/>
          <w:titlePg/>
          <w:docGrid w:linePitch="360"/>
        </w:sectPr>
      </w:pPr>
      <w:r>
        <w:rPr>
          <w:bCs w:val="0"/>
          <w:sz w:val="20"/>
          <w:szCs w:val="20"/>
        </w:rPr>
        <w:fldChar w:fldCharType="end"/>
      </w:r>
    </w:p>
    <w:p w14:paraId="7E7ADC37" w14:textId="77777777" w:rsidR="003E5A9F" w:rsidRPr="004A4E17" w:rsidRDefault="003E5A9F" w:rsidP="003E5A9F">
      <w:pPr>
        <w:pStyle w:val="Heading1"/>
        <w:ind w:right="142"/>
      </w:pPr>
      <w:bookmarkStart w:id="3" w:name="_Toc499815127"/>
      <w:bookmarkStart w:id="4" w:name="_Toc111457254"/>
      <w:bookmarkStart w:id="5" w:name="Overview"/>
      <w:r>
        <w:lastRenderedPageBreak/>
        <w:t>I</w:t>
      </w:r>
      <w:r w:rsidRPr="003E5A9F">
        <w:t>ntrod</w:t>
      </w:r>
      <w:r>
        <w:t>uction</w:t>
      </w:r>
      <w:bookmarkEnd w:id="3"/>
      <w:bookmarkEnd w:id="4"/>
    </w:p>
    <w:bookmarkEnd w:id="5"/>
    <w:p w14:paraId="0241109E" w14:textId="419C854B" w:rsidR="00E84645" w:rsidRDefault="003E5A9F" w:rsidP="00E84645">
      <w:pPr>
        <w:spacing w:before="120" w:after="120"/>
        <w:ind w:right="-142"/>
        <w:rPr>
          <w:rFonts w:ascii="Arial" w:hAnsi="Arial" w:cs="Arial"/>
          <w:bCs/>
          <w:sz w:val="20"/>
          <w:szCs w:val="20"/>
        </w:rPr>
      </w:pPr>
      <w:r>
        <w:rPr>
          <w:rFonts w:ascii="Arial" w:hAnsi="Arial" w:cs="Arial"/>
          <w:sz w:val="20"/>
          <w:szCs w:val="20"/>
        </w:rPr>
        <w:t xml:space="preserve">This </w:t>
      </w:r>
      <w:r w:rsidR="00C613D7">
        <w:rPr>
          <w:rFonts w:ascii="Arial" w:hAnsi="Arial" w:cs="Arial"/>
          <w:sz w:val="20"/>
          <w:szCs w:val="20"/>
        </w:rPr>
        <w:t xml:space="preserve">document aligns with the </w:t>
      </w:r>
      <w:r w:rsidR="005E3B51">
        <w:rPr>
          <w:rFonts w:ascii="Arial" w:hAnsi="Arial" w:cs="Arial"/>
          <w:sz w:val="20"/>
          <w:szCs w:val="20"/>
        </w:rPr>
        <w:t>Cambridge IGCSE / O Level Economics</w:t>
      </w:r>
      <w:r>
        <w:rPr>
          <w:rFonts w:ascii="Arial" w:hAnsi="Arial" w:cs="Arial"/>
          <w:sz w:val="20"/>
          <w:szCs w:val="20"/>
        </w:rPr>
        <w:t xml:space="preserve"> scheme of work</w:t>
      </w:r>
      <w:r w:rsidR="00CD56E4">
        <w:rPr>
          <w:rFonts w:ascii="Arial" w:hAnsi="Arial" w:cs="Arial"/>
          <w:sz w:val="20"/>
          <w:szCs w:val="20"/>
        </w:rPr>
        <w:t xml:space="preserve"> (for examination from 2020)</w:t>
      </w:r>
      <w:r w:rsidR="00C613D7">
        <w:rPr>
          <w:rFonts w:ascii="Arial" w:hAnsi="Arial" w:cs="Arial"/>
          <w:sz w:val="20"/>
          <w:szCs w:val="20"/>
        </w:rPr>
        <w:t xml:space="preserve"> and</w:t>
      </w:r>
      <w:r>
        <w:rPr>
          <w:rFonts w:ascii="Arial" w:hAnsi="Arial" w:cs="Arial"/>
          <w:sz w:val="20"/>
          <w:szCs w:val="20"/>
        </w:rPr>
        <w:t xml:space="preserve"> has been designed to support you in your teaching and lesson planning. </w:t>
      </w:r>
      <w:r w:rsidR="00BE4887">
        <w:rPr>
          <w:rFonts w:ascii="Arial" w:hAnsi="Arial" w:cs="Arial"/>
          <w:sz w:val="20"/>
          <w:szCs w:val="20"/>
        </w:rPr>
        <w:t xml:space="preserve">This </w:t>
      </w:r>
      <w:r w:rsidR="00A971AC">
        <w:rPr>
          <w:rFonts w:ascii="Arial" w:hAnsi="Arial" w:cs="Arial"/>
          <w:sz w:val="20"/>
          <w:szCs w:val="20"/>
        </w:rPr>
        <w:t>resource includes</w:t>
      </w:r>
      <w:r w:rsidR="00C613D7">
        <w:rPr>
          <w:rFonts w:ascii="Arial" w:hAnsi="Arial" w:cs="Arial"/>
          <w:sz w:val="20"/>
          <w:szCs w:val="20"/>
        </w:rPr>
        <w:t xml:space="preserve"> additional</w:t>
      </w:r>
      <w:r w:rsidR="00BE4887">
        <w:rPr>
          <w:rFonts w:ascii="Arial" w:hAnsi="Arial" w:cs="Arial"/>
          <w:sz w:val="20"/>
          <w:szCs w:val="20"/>
        </w:rPr>
        <w:t xml:space="preserve"> </w:t>
      </w:r>
      <w:r w:rsidR="00573961">
        <w:rPr>
          <w:rFonts w:ascii="Arial" w:hAnsi="Arial" w:cs="Arial"/>
          <w:sz w:val="20"/>
          <w:szCs w:val="20"/>
        </w:rPr>
        <w:t xml:space="preserve">teaching activities, </w:t>
      </w:r>
      <w:r w:rsidR="00E84645" w:rsidRPr="005C0C81">
        <w:rPr>
          <w:rFonts w:ascii="Arial" w:hAnsi="Arial" w:cs="Arial"/>
          <w:bCs/>
          <w:sz w:val="20"/>
          <w:szCs w:val="20"/>
        </w:rPr>
        <w:t xml:space="preserve">reference to the </w:t>
      </w:r>
      <w:r w:rsidR="00DA0E8E">
        <w:rPr>
          <w:rFonts w:ascii="Arial" w:hAnsi="Arial" w:cs="Arial"/>
          <w:bCs/>
          <w:sz w:val="20"/>
          <w:szCs w:val="20"/>
        </w:rPr>
        <w:t xml:space="preserve">United Nations </w:t>
      </w:r>
      <w:r w:rsidR="00E84645" w:rsidRPr="005C0C81">
        <w:rPr>
          <w:rFonts w:ascii="Arial" w:hAnsi="Arial" w:cs="Arial"/>
          <w:bCs/>
          <w:sz w:val="20"/>
          <w:szCs w:val="20"/>
        </w:rPr>
        <w:t>Sustainab</w:t>
      </w:r>
      <w:r w:rsidR="00A41F14">
        <w:rPr>
          <w:rFonts w:ascii="Arial" w:hAnsi="Arial" w:cs="Arial"/>
          <w:bCs/>
          <w:sz w:val="20"/>
          <w:szCs w:val="20"/>
        </w:rPr>
        <w:t>le</w:t>
      </w:r>
      <w:r w:rsidR="00E84645" w:rsidRPr="005C0C81">
        <w:rPr>
          <w:rFonts w:ascii="Arial" w:hAnsi="Arial" w:cs="Arial"/>
          <w:bCs/>
          <w:sz w:val="20"/>
          <w:szCs w:val="20"/>
        </w:rPr>
        <w:t xml:space="preserve"> Development Goals (SDG) </w:t>
      </w:r>
      <w:hyperlink r:id="rId22" w:history="1">
        <w:r w:rsidR="00E84645" w:rsidRPr="005C0C81">
          <w:rPr>
            <w:rStyle w:val="WebLink"/>
          </w:rPr>
          <w:t>https://</w:t>
        </w:r>
        <w:r w:rsidR="00E717AC">
          <w:rPr>
            <w:rStyle w:val="WebLink"/>
          </w:rPr>
          <w:t>SDG</w:t>
        </w:r>
        <w:r w:rsidR="00E84645" w:rsidRPr="005C0C81">
          <w:rPr>
            <w:rStyle w:val="WebLink"/>
          </w:rPr>
          <w:t>.un.org/goals</w:t>
        </w:r>
      </w:hyperlink>
      <w:r w:rsidR="00E84645" w:rsidRPr="005C0C81">
        <w:rPr>
          <w:rFonts w:ascii="Arial" w:hAnsi="Arial" w:cs="Arial"/>
          <w:bCs/>
          <w:sz w:val="20"/>
          <w:szCs w:val="20"/>
        </w:rPr>
        <w:t xml:space="preserve"> </w:t>
      </w:r>
      <w:r w:rsidR="000C761E">
        <w:rPr>
          <w:rFonts w:ascii="Arial" w:hAnsi="Arial" w:cs="Arial"/>
          <w:bCs/>
          <w:sz w:val="20"/>
          <w:szCs w:val="20"/>
        </w:rPr>
        <w:t xml:space="preserve">and </w:t>
      </w:r>
      <w:r w:rsidR="0041409F">
        <w:rPr>
          <w:rFonts w:ascii="Arial" w:hAnsi="Arial" w:cs="Arial"/>
          <w:bCs/>
          <w:sz w:val="20"/>
          <w:szCs w:val="20"/>
        </w:rPr>
        <w:t>resources</w:t>
      </w:r>
      <w:r w:rsidR="00A971AC">
        <w:rPr>
          <w:rFonts w:ascii="Arial" w:hAnsi="Arial" w:cs="Arial"/>
          <w:bCs/>
          <w:sz w:val="20"/>
          <w:szCs w:val="20"/>
        </w:rPr>
        <w:t xml:space="preserve"> linked to </w:t>
      </w:r>
      <w:r w:rsidR="005C3BB6">
        <w:rPr>
          <w:rFonts w:ascii="Arial" w:hAnsi="Arial" w:cs="Arial"/>
          <w:bCs/>
          <w:sz w:val="20"/>
          <w:szCs w:val="20"/>
        </w:rPr>
        <w:t>sustainability</w:t>
      </w:r>
      <w:r w:rsidR="00E84645" w:rsidRPr="005C0C81">
        <w:rPr>
          <w:rFonts w:ascii="Arial" w:hAnsi="Arial" w:cs="Arial"/>
          <w:bCs/>
          <w:sz w:val="20"/>
          <w:szCs w:val="20"/>
        </w:rPr>
        <w:t>.</w:t>
      </w:r>
    </w:p>
    <w:p w14:paraId="64545EAF" w14:textId="646F674F" w:rsidR="00DF1270" w:rsidRPr="00625EBC" w:rsidRDefault="00DF1270" w:rsidP="00DF1270">
      <w:pPr>
        <w:spacing w:before="120" w:after="120" w:line="276" w:lineRule="auto"/>
        <w:rPr>
          <w:rFonts w:ascii="Arial" w:hAnsi="Arial" w:cs="Arial"/>
          <w:bCs/>
          <w:sz w:val="20"/>
          <w:szCs w:val="20"/>
        </w:rPr>
      </w:pPr>
      <w:r w:rsidRPr="008B51F7">
        <w:rPr>
          <w:rFonts w:ascii="Arial" w:hAnsi="Arial" w:cs="Arial"/>
          <w:b/>
          <w:sz w:val="20"/>
          <w:szCs w:val="20"/>
        </w:rPr>
        <w:t xml:space="preserve">Please note: </w:t>
      </w:r>
      <w:r w:rsidRPr="00625EBC">
        <w:rPr>
          <w:rFonts w:ascii="Arial" w:hAnsi="Arial" w:cs="Arial"/>
          <w:b/>
          <w:sz w:val="20"/>
          <w:szCs w:val="20"/>
        </w:rPr>
        <w:t>These additional</w:t>
      </w:r>
      <w:r w:rsidR="00C365F9" w:rsidRPr="00625EBC">
        <w:rPr>
          <w:rFonts w:ascii="Arial" w:hAnsi="Arial" w:cs="Arial"/>
          <w:b/>
          <w:sz w:val="20"/>
          <w:szCs w:val="20"/>
        </w:rPr>
        <w:t>/</w:t>
      </w:r>
      <w:r w:rsidR="000029EE" w:rsidRPr="00625EBC">
        <w:rPr>
          <w:rFonts w:ascii="Arial" w:hAnsi="Arial" w:cs="Arial"/>
          <w:b/>
          <w:sz w:val="20"/>
          <w:szCs w:val="20"/>
        </w:rPr>
        <w:t>optional</w:t>
      </w:r>
      <w:r w:rsidRPr="00625EBC">
        <w:rPr>
          <w:rFonts w:ascii="Arial" w:hAnsi="Arial" w:cs="Arial"/>
          <w:b/>
          <w:sz w:val="20"/>
          <w:szCs w:val="20"/>
        </w:rPr>
        <w:t xml:space="preserve"> activities provide a focus of how some of the syllabus content may be </w:t>
      </w:r>
      <w:proofErr w:type="gramStart"/>
      <w:r w:rsidRPr="00625EBC">
        <w:rPr>
          <w:rFonts w:ascii="Arial" w:hAnsi="Arial" w:cs="Arial"/>
          <w:b/>
          <w:sz w:val="20"/>
          <w:szCs w:val="20"/>
        </w:rPr>
        <w:t>taught</w:t>
      </w:r>
      <w:r w:rsidR="002C08DF" w:rsidRPr="00625EBC">
        <w:rPr>
          <w:rFonts w:ascii="Arial" w:hAnsi="Arial" w:cs="Arial"/>
          <w:b/>
          <w:sz w:val="20"/>
          <w:szCs w:val="20"/>
        </w:rPr>
        <w:t>,</w:t>
      </w:r>
      <w:r w:rsidRPr="00625EBC">
        <w:rPr>
          <w:rFonts w:ascii="Arial" w:hAnsi="Arial" w:cs="Arial"/>
          <w:b/>
          <w:sz w:val="20"/>
          <w:szCs w:val="20"/>
        </w:rPr>
        <w:t xml:space="preserve"> if</w:t>
      </w:r>
      <w:proofErr w:type="gramEnd"/>
      <w:r w:rsidRPr="00625EBC">
        <w:rPr>
          <w:rFonts w:ascii="Arial" w:hAnsi="Arial" w:cs="Arial"/>
          <w:b/>
          <w:sz w:val="20"/>
          <w:szCs w:val="20"/>
        </w:rPr>
        <w:t xml:space="preserve"> centres wish to integrate sustainability into their teaching programmes.</w:t>
      </w:r>
      <w:r w:rsidR="008441A6" w:rsidRPr="00625EBC">
        <w:rPr>
          <w:rFonts w:ascii="Arial" w:hAnsi="Arial" w:cs="Arial"/>
          <w:b/>
          <w:sz w:val="20"/>
          <w:szCs w:val="20"/>
        </w:rPr>
        <w:t xml:space="preserve"> Please be aware that sustainability topics are not part of this syllabus and are not </w:t>
      </w:r>
      <w:r w:rsidR="00AF3FA6" w:rsidRPr="00625EBC">
        <w:rPr>
          <w:rFonts w:ascii="Arial" w:hAnsi="Arial" w:cs="Arial"/>
          <w:b/>
          <w:sz w:val="20"/>
          <w:szCs w:val="20"/>
        </w:rPr>
        <w:t xml:space="preserve">directly </w:t>
      </w:r>
      <w:r w:rsidR="008441A6" w:rsidRPr="00625EBC">
        <w:rPr>
          <w:rFonts w:ascii="Arial" w:hAnsi="Arial" w:cs="Arial"/>
          <w:b/>
          <w:sz w:val="20"/>
          <w:szCs w:val="20"/>
        </w:rPr>
        <w:t>examined</w:t>
      </w:r>
      <w:r w:rsidR="00AF3FA6" w:rsidRPr="00625EBC">
        <w:rPr>
          <w:rFonts w:ascii="Arial" w:hAnsi="Arial" w:cs="Arial"/>
          <w:b/>
          <w:sz w:val="20"/>
          <w:szCs w:val="20"/>
        </w:rPr>
        <w:t xml:space="preserve"> for this qualification.</w:t>
      </w:r>
    </w:p>
    <w:p w14:paraId="55BA8E07" w14:textId="70941306" w:rsidR="00BE20C3" w:rsidRPr="005C0C81" w:rsidRDefault="00BE20C3" w:rsidP="00E84645">
      <w:pPr>
        <w:spacing w:before="120" w:after="120"/>
        <w:ind w:right="-142"/>
        <w:rPr>
          <w:rFonts w:ascii="Arial" w:hAnsi="Arial" w:cs="Arial"/>
          <w:bCs/>
          <w:sz w:val="20"/>
          <w:szCs w:val="20"/>
        </w:rPr>
      </w:pPr>
      <w:r>
        <w:rPr>
          <w:rFonts w:ascii="Arial" w:hAnsi="Arial" w:cs="Arial"/>
          <w:bCs/>
          <w:sz w:val="20"/>
          <w:szCs w:val="20"/>
        </w:rPr>
        <w:t>You can choose what approach to take as you know the nature of your institution and the levels of ability of your learners. What follows are suggestions of how to include sustainability in your classroom activities related to the subject you are teaching.</w:t>
      </w:r>
    </w:p>
    <w:p w14:paraId="590A3C28" w14:textId="26B50EF1" w:rsidR="003E5A9F" w:rsidRPr="003E5A9F" w:rsidRDefault="003E5A9F" w:rsidP="003E5A9F">
      <w:pPr>
        <w:rPr>
          <w:rFonts w:ascii="Arial" w:hAnsi="Arial" w:cs="Arial"/>
          <w:bCs/>
          <w:color w:val="EA5B0C"/>
          <w:sz w:val="24"/>
          <w:szCs w:val="24"/>
        </w:rPr>
      </w:pPr>
      <w:r w:rsidRPr="003E5A9F">
        <w:rPr>
          <w:rFonts w:ascii="Arial" w:hAnsi="Arial" w:cs="Arial"/>
          <w:color w:val="EA5B0C"/>
          <w:sz w:val="24"/>
          <w:szCs w:val="24"/>
        </w:rPr>
        <w:t>Websites</w:t>
      </w:r>
    </w:p>
    <w:p w14:paraId="78B2BB5F" w14:textId="3C37E712" w:rsidR="003E5A9F" w:rsidRDefault="003E5A9F" w:rsidP="003E5A9F">
      <w:pPr>
        <w:pStyle w:val="BodyText"/>
        <w:spacing w:before="120" w:after="120" w:line="276" w:lineRule="auto"/>
      </w:pPr>
      <w:r>
        <w:t>This</w:t>
      </w:r>
      <w:r>
        <w:rPr>
          <w:spacing w:val="-7"/>
        </w:rPr>
        <w:t xml:space="preserve"> </w:t>
      </w:r>
      <w:r w:rsidR="00F36A03">
        <w:t xml:space="preserve">resource </w:t>
      </w:r>
      <w:r>
        <w:t>includes</w:t>
      </w:r>
      <w:r>
        <w:rPr>
          <w:spacing w:val="-6"/>
        </w:rPr>
        <w:t xml:space="preserve"> </w:t>
      </w:r>
      <w:r>
        <w:t>website</w:t>
      </w:r>
      <w:r>
        <w:rPr>
          <w:spacing w:val="-7"/>
        </w:rPr>
        <w:t xml:space="preserve"> </w:t>
      </w:r>
      <w:r>
        <w:t>links</w:t>
      </w:r>
      <w:r>
        <w:rPr>
          <w:spacing w:val="-6"/>
        </w:rPr>
        <w:t xml:space="preserve"> </w:t>
      </w:r>
      <w:r>
        <w:t>providing</w:t>
      </w:r>
      <w:r>
        <w:rPr>
          <w:spacing w:val="-7"/>
        </w:rPr>
        <w:t xml:space="preserve"> </w:t>
      </w:r>
      <w:r>
        <w:t>direct</w:t>
      </w:r>
      <w:r>
        <w:rPr>
          <w:spacing w:val="-7"/>
        </w:rPr>
        <w:t xml:space="preserve"> </w:t>
      </w:r>
      <w:r>
        <w:t>access</w:t>
      </w:r>
      <w:r>
        <w:rPr>
          <w:spacing w:val="-7"/>
        </w:rPr>
        <w:t xml:space="preserve"> </w:t>
      </w:r>
      <w:r>
        <w:t>to</w:t>
      </w:r>
      <w:r>
        <w:rPr>
          <w:spacing w:val="-7"/>
        </w:rPr>
        <w:t xml:space="preserve"> </w:t>
      </w:r>
      <w:r>
        <w:t>internet</w:t>
      </w:r>
      <w:r>
        <w:rPr>
          <w:spacing w:val="-7"/>
        </w:rPr>
        <w:t xml:space="preserve"> </w:t>
      </w:r>
      <w:r>
        <w:t>resources.</w:t>
      </w:r>
      <w:r>
        <w:rPr>
          <w:spacing w:val="-7"/>
        </w:rPr>
        <w:t xml:space="preserve"> </w:t>
      </w:r>
      <w:r w:rsidRPr="00C7515C">
        <w:t>Cambridge Assessment</w:t>
      </w:r>
      <w:r w:rsidRPr="00C7515C">
        <w:rPr>
          <w:spacing w:val="-7"/>
        </w:rPr>
        <w:t xml:space="preserve"> </w:t>
      </w:r>
      <w:r w:rsidRPr="00C7515C">
        <w:t>International</w:t>
      </w:r>
      <w:r w:rsidRPr="00C7515C">
        <w:rPr>
          <w:spacing w:val="-8"/>
        </w:rPr>
        <w:t xml:space="preserve"> </w:t>
      </w:r>
      <w:r w:rsidRPr="00C7515C">
        <w:t>Education</w:t>
      </w:r>
      <w:r>
        <w:t xml:space="preserve"> is</w:t>
      </w:r>
      <w:r>
        <w:rPr>
          <w:spacing w:val="-6"/>
        </w:rPr>
        <w:t xml:space="preserve"> </w:t>
      </w:r>
      <w:r>
        <w:t>not</w:t>
      </w:r>
      <w:r>
        <w:rPr>
          <w:spacing w:val="-5"/>
        </w:rPr>
        <w:t xml:space="preserve"> </w:t>
      </w:r>
      <w:r>
        <w:t>responsible</w:t>
      </w:r>
      <w:r>
        <w:rPr>
          <w:spacing w:val="-7"/>
        </w:rPr>
        <w:t xml:space="preserve"> </w:t>
      </w:r>
      <w:r>
        <w:t>for</w:t>
      </w:r>
      <w:r>
        <w:rPr>
          <w:spacing w:val="-6"/>
        </w:rPr>
        <w:t xml:space="preserve"> </w:t>
      </w:r>
      <w:r>
        <w:t>the</w:t>
      </w:r>
      <w:r>
        <w:rPr>
          <w:spacing w:val="-7"/>
        </w:rPr>
        <w:t xml:space="preserve"> </w:t>
      </w:r>
      <w:r>
        <w:t>accuracy</w:t>
      </w:r>
      <w:r>
        <w:rPr>
          <w:spacing w:val="-8"/>
        </w:rPr>
        <w:t xml:space="preserve"> </w:t>
      </w:r>
      <w:r>
        <w:t>or content</w:t>
      </w:r>
      <w:r>
        <w:rPr>
          <w:spacing w:val="-4"/>
        </w:rPr>
        <w:t xml:space="preserve"> </w:t>
      </w:r>
      <w:r>
        <w:t>of</w:t>
      </w:r>
      <w:r>
        <w:rPr>
          <w:spacing w:val="-4"/>
        </w:rPr>
        <w:t xml:space="preserve"> </w:t>
      </w:r>
      <w:r>
        <w:t>information</w:t>
      </w:r>
      <w:r>
        <w:rPr>
          <w:spacing w:val="-5"/>
        </w:rPr>
        <w:t xml:space="preserve"> </w:t>
      </w:r>
      <w:r>
        <w:t>contained</w:t>
      </w:r>
      <w:r>
        <w:rPr>
          <w:spacing w:val="-4"/>
        </w:rPr>
        <w:t xml:space="preserve"> </w:t>
      </w:r>
      <w:r>
        <w:t>in</w:t>
      </w:r>
      <w:r>
        <w:rPr>
          <w:spacing w:val="-5"/>
        </w:rPr>
        <w:t xml:space="preserve"> </w:t>
      </w:r>
      <w:r>
        <w:t>these</w:t>
      </w:r>
      <w:r>
        <w:rPr>
          <w:spacing w:val="-6"/>
        </w:rPr>
        <w:t xml:space="preserve"> </w:t>
      </w:r>
      <w:r>
        <w:t>sites.</w:t>
      </w:r>
      <w:r>
        <w:rPr>
          <w:spacing w:val="-4"/>
        </w:rPr>
        <w:t xml:space="preserve"> </w:t>
      </w:r>
      <w:r>
        <w:t>The</w:t>
      </w:r>
      <w:r>
        <w:rPr>
          <w:spacing w:val="-6"/>
        </w:rPr>
        <w:t xml:space="preserve"> </w:t>
      </w:r>
      <w:r>
        <w:t>inclusion</w:t>
      </w:r>
      <w:r>
        <w:rPr>
          <w:spacing w:val="-4"/>
        </w:rPr>
        <w:t xml:space="preserve"> </w:t>
      </w:r>
      <w:r>
        <w:t>of</w:t>
      </w:r>
      <w:r>
        <w:rPr>
          <w:spacing w:val="-3"/>
        </w:rPr>
        <w:t xml:space="preserve"> </w:t>
      </w:r>
      <w:r>
        <w:t>a</w:t>
      </w:r>
      <w:r>
        <w:rPr>
          <w:spacing w:val="-6"/>
        </w:rPr>
        <w:t xml:space="preserve"> </w:t>
      </w:r>
      <w:r>
        <w:t>link</w:t>
      </w:r>
      <w:r>
        <w:rPr>
          <w:spacing w:val="-2"/>
        </w:rPr>
        <w:t xml:space="preserve"> </w:t>
      </w:r>
      <w:r>
        <w:t>to</w:t>
      </w:r>
      <w:r>
        <w:rPr>
          <w:spacing w:val="-5"/>
        </w:rPr>
        <w:t xml:space="preserve"> </w:t>
      </w:r>
      <w:r>
        <w:t>an</w:t>
      </w:r>
      <w:r>
        <w:rPr>
          <w:spacing w:val="-4"/>
        </w:rPr>
        <w:t xml:space="preserve"> </w:t>
      </w:r>
      <w:r>
        <w:t>external</w:t>
      </w:r>
      <w:r>
        <w:rPr>
          <w:spacing w:val="-4"/>
        </w:rPr>
        <w:t xml:space="preserve"> </w:t>
      </w:r>
      <w:r>
        <w:t>website</w:t>
      </w:r>
      <w:r>
        <w:rPr>
          <w:spacing w:val="-6"/>
        </w:rPr>
        <w:t xml:space="preserve"> </w:t>
      </w:r>
      <w:r>
        <w:t>should</w:t>
      </w:r>
      <w:r>
        <w:rPr>
          <w:spacing w:val="-5"/>
        </w:rPr>
        <w:t xml:space="preserve"> </w:t>
      </w:r>
      <w:r>
        <w:t>not</w:t>
      </w:r>
      <w:r>
        <w:rPr>
          <w:spacing w:val="-6"/>
        </w:rPr>
        <w:t xml:space="preserve"> </w:t>
      </w:r>
      <w:r>
        <w:rPr>
          <w:spacing w:val="1"/>
        </w:rPr>
        <w:t>be</w:t>
      </w:r>
      <w:r>
        <w:rPr>
          <w:spacing w:val="-5"/>
        </w:rPr>
        <w:t xml:space="preserve"> </w:t>
      </w:r>
      <w:r>
        <w:t>understood</w:t>
      </w:r>
      <w:r>
        <w:rPr>
          <w:spacing w:val="-6"/>
        </w:rPr>
        <w:t xml:space="preserve"> </w:t>
      </w:r>
      <w:r>
        <w:t>to</w:t>
      </w:r>
      <w:r>
        <w:rPr>
          <w:spacing w:val="-3"/>
        </w:rPr>
        <w:t xml:space="preserve"> </w:t>
      </w:r>
      <w:r>
        <w:t>be</w:t>
      </w:r>
      <w:r>
        <w:rPr>
          <w:spacing w:val="-4"/>
        </w:rPr>
        <w:t xml:space="preserve"> </w:t>
      </w:r>
      <w:r>
        <w:t>an</w:t>
      </w:r>
      <w:r>
        <w:rPr>
          <w:spacing w:val="-4"/>
        </w:rPr>
        <w:t xml:space="preserve"> </w:t>
      </w:r>
      <w:r>
        <w:t>endorsement</w:t>
      </w:r>
      <w:r>
        <w:rPr>
          <w:spacing w:val="-5"/>
        </w:rPr>
        <w:t xml:space="preserve"> </w:t>
      </w:r>
      <w:r>
        <w:t>of</w:t>
      </w:r>
      <w:r>
        <w:rPr>
          <w:spacing w:val="-4"/>
        </w:rPr>
        <w:t xml:space="preserve"> </w:t>
      </w:r>
      <w:r>
        <w:t>that</w:t>
      </w:r>
      <w:r>
        <w:rPr>
          <w:spacing w:val="-5"/>
        </w:rPr>
        <w:t xml:space="preserve"> </w:t>
      </w:r>
      <w:r>
        <w:t>website</w:t>
      </w:r>
      <w:r>
        <w:rPr>
          <w:spacing w:val="-6"/>
        </w:rPr>
        <w:t xml:space="preserve"> </w:t>
      </w:r>
      <w:r>
        <w:t>or</w:t>
      </w:r>
      <w:r>
        <w:rPr>
          <w:spacing w:val="-4"/>
        </w:rPr>
        <w:t xml:space="preserve"> </w:t>
      </w:r>
      <w:r>
        <w:t>the site's</w:t>
      </w:r>
      <w:r>
        <w:rPr>
          <w:spacing w:val="-9"/>
        </w:rPr>
        <w:t xml:space="preserve"> </w:t>
      </w:r>
      <w:r>
        <w:t>owners</w:t>
      </w:r>
      <w:r>
        <w:rPr>
          <w:spacing w:val="-9"/>
        </w:rPr>
        <w:t xml:space="preserve"> </w:t>
      </w:r>
      <w:r>
        <w:t>(or</w:t>
      </w:r>
      <w:r>
        <w:rPr>
          <w:spacing w:val="-8"/>
        </w:rPr>
        <w:t xml:space="preserve"> </w:t>
      </w:r>
      <w:r>
        <w:t>their</w:t>
      </w:r>
      <w:r>
        <w:rPr>
          <w:spacing w:val="-9"/>
        </w:rPr>
        <w:t xml:space="preserve"> </w:t>
      </w:r>
      <w:r>
        <w:t>products/services).</w:t>
      </w:r>
    </w:p>
    <w:p w14:paraId="7BCB1A7A" w14:textId="77777777" w:rsidR="003E5A9F" w:rsidRDefault="003E5A9F" w:rsidP="003E5A9F">
      <w:pPr>
        <w:pStyle w:val="BodyText"/>
        <w:spacing w:before="120" w:after="120" w:line="276" w:lineRule="auto"/>
      </w:pPr>
      <w:r>
        <w:t>The</w:t>
      </w:r>
      <w:r>
        <w:rPr>
          <w:spacing w:val="-6"/>
        </w:rPr>
        <w:t xml:space="preserve"> </w:t>
      </w:r>
      <w:r>
        <w:t>website</w:t>
      </w:r>
      <w:r>
        <w:rPr>
          <w:spacing w:val="-4"/>
        </w:rPr>
        <w:t xml:space="preserve"> </w:t>
      </w:r>
      <w:r>
        <w:t>pages</w:t>
      </w:r>
      <w:r>
        <w:rPr>
          <w:spacing w:val="-5"/>
        </w:rPr>
        <w:t xml:space="preserve"> referenced in</w:t>
      </w:r>
      <w:r>
        <w:rPr>
          <w:spacing w:val="-4"/>
        </w:rPr>
        <w:t xml:space="preserve"> </w:t>
      </w:r>
      <w:r>
        <w:t>this</w:t>
      </w:r>
      <w:r>
        <w:rPr>
          <w:spacing w:val="-5"/>
        </w:rPr>
        <w:t xml:space="preserve"> </w:t>
      </w:r>
      <w:r>
        <w:t>scheme</w:t>
      </w:r>
      <w:r>
        <w:rPr>
          <w:spacing w:val="-6"/>
        </w:rPr>
        <w:t xml:space="preserve"> </w:t>
      </w:r>
      <w:r>
        <w:t>of</w:t>
      </w:r>
      <w:r>
        <w:rPr>
          <w:spacing w:val="-4"/>
        </w:rPr>
        <w:t xml:space="preserve"> </w:t>
      </w:r>
      <w:r>
        <w:t>work</w:t>
      </w:r>
      <w:r>
        <w:rPr>
          <w:spacing w:val="-2"/>
        </w:rPr>
        <w:t xml:space="preserve"> </w:t>
      </w:r>
      <w:r>
        <w:t>were</w:t>
      </w:r>
      <w:r>
        <w:rPr>
          <w:spacing w:val="-6"/>
        </w:rPr>
        <w:t xml:space="preserve"> </w:t>
      </w:r>
      <w:r>
        <w:t>selected</w:t>
      </w:r>
      <w:r>
        <w:rPr>
          <w:spacing w:val="-4"/>
        </w:rPr>
        <w:t xml:space="preserve"> </w:t>
      </w:r>
      <w:r>
        <w:t>when</w:t>
      </w:r>
      <w:r>
        <w:rPr>
          <w:spacing w:val="-6"/>
        </w:rPr>
        <w:t xml:space="preserve"> </w:t>
      </w:r>
      <w:r>
        <w:t>the</w:t>
      </w:r>
      <w:r>
        <w:rPr>
          <w:spacing w:val="-4"/>
        </w:rPr>
        <w:t xml:space="preserve"> </w:t>
      </w:r>
      <w:r>
        <w:t>scheme</w:t>
      </w:r>
      <w:r>
        <w:rPr>
          <w:spacing w:val="-5"/>
        </w:rPr>
        <w:t xml:space="preserve"> </w:t>
      </w:r>
      <w:r>
        <w:t>of</w:t>
      </w:r>
      <w:r>
        <w:rPr>
          <w:spacing w:val="-4"/>
        </w:rPr>
        <w:t xml:space="preserve"> </w:t>
      </w:r>
      <w:r>
        <w:t>work</w:t>
      </w:r>
      <w:r>
        <w:rPr>
          <w:spacing w:val="-3"/>
        </w:rPr>
        <w:t xml:space="preserve"> </w:t>
      </w:r>
      <w:r>
        <w:rPr>
          <w:spacing w:val="-2"/>
        </w:rPr>
        <w:t>was</w:t>
      </w:r>
      <w:r>
        <w:rPr>
          <w:spacing w:val="-4"/>
        </w:rPr>
        <w:t xml:space="preserve"> </w:t>
      </w:r>
      <w:r>
        <w:t>produced.</w:t>
      </w:r>
      <w:r>
        <w:rPr>
          <w:spacing w:val="-6"/>
        </w:rPr>
        <w:t xml:space="preserve"> </w:t>
      </w:r>
      <w:r>
        <w:t>Other</w:t>
      </w:r>
      <w:r>
        <w:rPr>
          <w:spacing w:val="-3"/>
        </w:rPr>
        <w:t xml:space="preserve"> </w:t>
      </w:r>
      <w:r>
        <w:t>aspects</w:t>
      </w:r>
      <w:r>
        <w:rPr>
          <w:spacing w:val="-5"/>
        </w:rPr>
        <w:t xml:space="preserve"> </w:t>
      </w:r>
      <w:r>
        <w:t>of</w:t>
      </w:r>
      <w:r>
        <w:rPr>
          <w:spacing w:val="-4"/>
        </w:rPr>
        <w:t xml:space="preserve"> </w:t>
      </w:r>
      <w:r>
        <w:t>the</w:t>
      </w:r>
      <w:r>
        <w:rPr>
          <w:spacing w:val="-6"/>
        </w:rPr>
        <w:t xml:space="preserve"> </w:t>
      </w:r>
      <w:r>
        <w:t>sites were</w:t>
      </w:r>
      <w:r>
        <w:rPr>
          <w:spacing w:val="-8"/>
        </w:rPr>
        <w:t xml:space="preserve"> </w:t>
      </w:r>
      <w:r>
        <w:t>not</w:t>
      </w:r>
      <w:r>
        <w:rPr>
          <w:spacing w:val="-7"/>
        </w:rPr>
        <w:t xml:space="preserve"> </w:t>
      </w:r>
      <w:r>
        <w:t>checked</w:t>
      </w:r>
      <w:r>
        <w:rPr>
          <w:spacing w:val="-7"/>
        </w:rPr>
        <w:t xml:space="preserve"> </w:t>
      </w:r>
      <w:r>
        <w:t>and</w:t>
      </w:r>
      <w:r>
        <w:rPr>
          <w:spacing w:val="-6"/>
        </w:rPr>
        <w:t xml:space="preserve"> </w:t>
      </w:r>
      <w:r>
        <w:t>only</w:t>
      </w:r>
      <w:r>
        <w:rPr>
          <w:spacing w:val="-6"/>
        </w:rPr>
        <w:t xml:space="preserve"> </w:t>
      </w:r>
      <w:r>
        <w:t>the</w:t>
      </w:r>
      <w:r>
        <w:rPr>
          <w:spacing w:val="-8"/>
        </w:rPr>
        <w:t xml:space="preserve"> </w:t>
      </w:r>
      <w:proofErr w:type="gramStart"/>
      <w:r>
        <w:t>particular</w:t>
      </w:r>
      <w:r>
        <w:rPr>
          <w:spacing w:val="-6"/>
        </w:rPr>
        <w:t xml:space="preserve"> </w:t>
      </w:r>
      <w:r>
        <w:t>resources</w:t>
      </w:r>
      <w:proofErr w:type="gramEnd"/>
      <w:r>
        <w:rPr>
          <w:spacing w:val="-7"/>
        </w:rPr>
        <w:t xml:space="preserve"> </w:t>
      </w:r>
      <w:r>
        <w:t>are</w:t>
      </w:r>
      <w:r>
        <w:rPr>
          <w:spacing w:val="-5"/>
        </w:rPr>
        <w:t xml:space="preserve"> </w:t>
      </w:r>
      <w:r>
        <w:t>recommended.</w:t>
      </w:r>
    </w:p>
    <w:p w14:paraId="39C3BAF9" w14:textId="77777777" w:rsidR="003E5A9F" w:rsidRPr="00876AC6" w:rsidRDefault="003E5A9F" w:rsidP="003E5A9F">
      <w:pPr>
        <w:rPr>
          <w:rFonts w:ascii="Arial" w:eastAsia="Times New Roman" w:hAnsi="Arial" w:cs="Arial"/>
          <w:spacing w:val="-1"/>
          <w:sz w:val="20"/>
          <w:szCs w:val="20"/>
          <w:lang w:val="en-US"/>
        </w:rPr>
      </w:pPr>
      <w:r w:rsidRPr="00876AC6">
        <w:rPr>
          <w:rFonts w:ascii="Arial" w:hAnsi="Arial" w:cs="Arial"/>
          <w:spacing w:val="-1"/>
          <w:sz w:val="20"/>
          <w:szCs w:val="20"/>
        </w:rPr>
        <w:br w:type="page"/>
      </w:r>
    </w:p>
    <w:p w14:paraId="7FFC983B" w14:textId="77777777" w:rsidR="003E5A9F" w:rsidRPr="003E5A9F" w:rsidRDefault="003E5A9F" w:rsidP="00C03AC3">
      <w:pPr>
        <w:pStyle w:val="Heading1"/>
        <w:rPr>
          <w:lang w:val="en-US"/>
        </w:rPr>
        <w:sectPr w:rsidR="003E5A9F" w:rsidRPr="003E5A9F" w:rsidSect="00CF1192">
          <w:pgSz w:w="16838" w:h="11906" w:orient="landscape"/>
          <w:pgMar w:top="1440" w:right="1440" w:bottom="1440" w:left="1440" w:header="567" w:footer="567" w:gutter="0"/>
          <w:cols w:space="708"/>
          <w:docGrid w:linePitch="360"/>
        </w:sectPr>
      </w:pPr>
    </w:p>
    <w:p w14:paraId="16132FD5" w14:textId="3EA44972" w:rsidR="00C03AC3" w:rsidRPr="00393536" w:rsidRDefault="00C03AC3" w:rsidP="00C03AC3">
      <w:pPr>
        <w:pStyle w:val="Heading1"/>
      </w:pPr>
      <w:bookmarkStart w:id="6" w:name="_Toc111457255"/>
      <w:r>
        <w:lastRenderedPageBreak/>
        <w:t xml:space="preserve">1. </w:t>
      </w:r>
      <w:r w:rsidRPr="00BB3309">
        <w:t>The basic economic problem</w:t>
      </w:r>
      <w:bookmarkEnd w:id="0"/>
      <w:bookmarkEnd w:id="6"/>
    </w:p>
    <w:tbl>
      <w:tblPr>
        <w:tblStyle w:val="TableGrid"/>
        <w:tblW w:w="0" w:type="auto"/>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095"/>
        <w:gridCol w:w="4030"/>
      </w:tblGrid>
      <w:tr w:rsidR="00130658" w:rsidRPr="00130658" w14:paraId="22DB2AA4" w14:textId="77777777" w:rsidTr="00D94C71">
        <w:trPr>
          <w:tblHeader/>
        </w:trPr>
        <w:tc>
          <w:tcPr>
            <w:tcW w:w="3823" w:type="dxa"/>
            <w:shd w:val="clear" w:color="auto" w:fill="EA5B0C"/>
            <w:vAlign w:val="center"/>
          </w:tcPr>
          <w:bookmarkEnd w:id="1"/>
          <w:p w14:paraId="117E11B0" w14:textId="4CE8838A" w:rsidR="008445E3" w:rsidRPr="00130658" w:rsidRDefault="008445E3"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 xml:space="preserve">Syllabus ref. </w:t>
            </w:r>
          </w:p>
        </w:tc>
        <w:tc>
          <w:tcPr>
            <w:tcW w:w="6095" w:type="dxa"/>
            <w:shd w:val="clear" w:color="auto" w:fill="EA5B0C"/>
            <w:vAlign w:val="center"/>
          </w:tcPr>
          <w:p w14:paraId="2C794F54" w14:textId="4252ADE5" w:rsidR="008445E3" w:rsidRPr="00130658" w:rsidRDefault="00DF1270"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8445E3" w:rsidRPr="00130658">
              <w:rPr>
                <w:rFonts w:ascii="Arial" w:hAnsi="Arial" w:cs="Arial"/>
                <w:b/>
                <w:bCs/>
                <w:color w:val="FFFFFF" w:themeColor="background1"/>
                <w:sz w:val="20"/>
                <w:szCs w:val="20"/>
              </w:rPr>
              <w:t xml:space="preserve"> teaching activities</w:t>
            </w:r>
          </w:p>
        </w:tc>
        <w:tc>
          <w:tcPr>
            <w:tcW w:w="4030" w:type="dxa"/>
            <w:shd w:val="clear" w:color="auto" w:fill="EA5B0C"/>
            <w:vAlign w:val="center"/>
          </w:tcPr>
          <w:p w14:paraId="44E51172" w14:textId="10B6DEA9" w:rsidR="008445E3" w:rsidRPr="00130658" w:rsidRDefault="008445E3"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Teacher guidance and resources</w:t>
            </w:r>
          </w:p>
        </w:tc>
      </w:tr>
      <w:tr w:rsidR="008445E3" w:rsidRPr="00130658" w14:paraId="76D60D9C" w14:textId="77777777" w:rsidTr="00CF1192">
        <w:tc>
          <w:tcPr>
            <w:tcW w:w="3823" w:type="dxa"/>
          </w:tcPr>
          <w:p w14:paraId="4CFFA274" w14:textId="2109CD49" w:rsidR="008445E3" w:rsidRPr="00D94D1D" w:rsidRDefault="008445E3" w:rsidP="002A0493">
            <w:pPr>
              <w:spacing w:before="120" w:after="120"/>
              <w:rPr>
                <w:rFonts w:ascii="Arial" w:hAnsi="Arial" w:cs="Arial"/>
                <w:b/>
                <w:sz w:val="20"/>
                <w:szCs w:val="20"/>
              </w:rPr>
            </w:pPr>
            <w:r w:rsidRPr="00130658">
              <w:rPr>
                <w:rFonts w:ascii="Arial" w:hAnsi="Arial" w:cs="Arial"/>
                <w:sz w:val="20"/>
                <w:szCs w:val="20"/>
              </w:rPr>
              <w:t>1.1</w:t>
            </w:r>
            <w:r w:rsidR="00172551" w:rsidRPr="00130658">
              <w:rPr>
                <w:rFonts w:ascii="Arial" w:hAnsi="Arial" w:cs="Arial"/>
                <w:sz w:val="20"/>
                <w:szCs w:val="20"/>
              </w:rPr>
              <w:t>a</w:t>
            </w:r>
            <w:r w:rsidRPr="00130658">
              <w:rPr>
                <w:rFonts w:ascii="Arial" w:hAnsi="Arial" w:cs="Arial"/>
                <w:sz w:val="20"/>
                <w:szCs w:val="20"/>
              </w:rPr>
              <w:t xml:space="preserve"> </w:t>
            </w:r>
            <w:proofErr w:type="gramStart"/>
            <w:r w:rsidRPr="00130658">
              <w:rPr>
                <w:rFonts w:ascii="Arial" w:hAnsi="Arial" w:cs="Arial"/>
                <w:sz w:val="20"/>
                <w:szCs w:val="20"/>
              </w:rPr>
              <w:t>The</w:t>
            </w:r>
            <w:proofErr w:type="gramEnd"/>
            <w:r w:rsidRPr="00130658">
              <w:rPr>
                <w:rFonts w:ascii="Arial" w:hAnsi="Arial" w:cs="Arial"/>
                <w:sz w:val="20"/>
                <w:szCs w:val="20"/>
              </w:rPr>
              <w:t xml:space="preserve"> nature of the economic problem</w:t>
            </w:r>
          </w:p>
        </w:tc>
        <w:tc>
          <w:tcPr>
            <w:tcW w:w="6095" w:type="dxa"/>
          </w:tcPr>
          <w:p w14:paraId="7AF6D8C6" w14:textId="77777777" w:rsidR="003445CF" w:rsidRPr="00130658" w:rsidRDefault="003445CF" w:rsidP="003445CF">
            <w:pPr>
              <w:spacing w:before="120" w:after="120"/>
              <w:rPr>
                <w:rFonts w:ascii="Arial" w:hAnsi="Arial" w:cs="Arial"/>
                <w:sz w:val="20"/>
                <w:szCs w:val="20"/>
              </w:rPr>
            </w:pPr>
            <w:r w:rsidRPr="00130658">
              <w:rPr>
                <w:rFonts w:ascii="Arial" w:hAnsi="Arial" w:cs="Arial"/>
                <w:sz w:val="20"/>
                <w:szCs w:val="20"/>
              </w:rPr>
              <w:t>Activity 1.1a</w:t>
            </w:r>
          </w:p>
          <w:p w14:paraId="39CF427C" w14:textId="37FC3622" w:rsidR="002A0493" w:rsidRDefault="002A0493" w:rsidP="00130658">
            <w:pPr>
              <w:spacing w:before="120" w:after="120"/>
              <w:rPr>
                <w:rFonts w:ascii="Arial" w:hAnsi="Arial" w:cs="Arial"/>
                <w:sz w:val="20"/>
                <w:szCs w:val="20"/>
              </w:rPr>
            </w:pPr>
            <w:r w:rsidRPr="00D94D1D">
              <w:rPr>
                <w:rFonts w:ascii="Arial" w:hAnsi="Arial" w:cs="Arial"/>
                <w:b/>
                <w:sz w:val="20"/>
                <w:szCs w:val="20"/>
              </w:rPr>
              <w:t>SDG 7 – Affordable and Clean Energy</w:t>
            </w:r>
          </w:p>
          <w:p w14:paraId="42A69C59" w14:textId="4E5131D3"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 xml:space="preserve">1. </w:t>
            </w:r>
            <w:r w:rsidR="00AA5AB8">
              <w:rPr>
                <w:rFonts w:ascii="Arial" w:hAnsi="Arial" w:cs="Arial"/>
                <w:sz w:val="20"/>
                <w:szCs w:val="20"/>
              </w:rPr>
              <w:t>Learners</w:t>
            </w:r>
            <w:r w:rsidRPr="00130658">
              <w:rPr>
                <w:rFonts w:ascii="Arial" w:hAnsi="Arial" w:cs="Arial"/>
                <w:sz w:val="20"/>
                <w:szCs w:val="20"/>
              </w:rPr>
              <w:t xml:space="preserve"> investigate/discuss in groups: how oil is made from trees, how/where it is extracted, what it is used for (what can be made from it).</w:t>
            </w:r>
          </w:p>
          <w:p w14:paraId="0CC8CDB7" w14:textId="108B22E4"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 xml:space="preserve">2. </w:t>
            </w:r>
            <w:r w:rsidR="007D6319">
              <w:rPr>
                <w:rFonts w:ascii="Arial" w:hAnsi="Arial" w:cs="Arial"/>
                <w:sz w:val="20"/>
                <w:szCs w:val="20"/>
              </w:rPr>
              <w:t>S</w:t>
            </w:r>
            <w:r w:rsidRPr="00130658">
              <w:rPr>
                <w:rFonts w:ascii="Arial" w:hAnsi="Arial" w:cs="Arial"/>
                <w:sz w:val="20"/>
                <w:szCs w:val="20"/>
              </w:rPr>
              <w:t xml:space="preserve">how </w:t>
            </w:r>
            <w:proofErr w:type="gramStart"/>
            <w:r w:rsidRPr="00130658">
              <w:rPr>
                <w:rFonts w:ascii="Arial" w:hAnsi="Arial" w:cs="Arial"/>
                <w:sz w:val="20"/>
                <w:szCs w:val="20"/>
              </w:rPr>
              <w:t>learners</w:t>
            </w:r>
            <w:proofErr w:type="gramEnd"/>
            <w:r w:rsidRPr="00130658">
              <w:rPr>
                <w:rFonts w:ascii="Arial" w:hAnsi="Arial" w:cs="Arial"/>
                <w:sz w:val="20"/>
                <w:szCs w:val="20"/>
              </w:rPr>
              <w:t xml:space="preserve"> data on oil consumption and human population:</w:t>
            </w:r>
          </w:p>
          <w:p w14:paraId="71CFA8CB" w14:textId="1437FF67"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3. Introduce the</w:t>
            </w:r>
            <w:r w:rsidR="004940BE" w:rsidRPr="00130658">
              <w:rPr>
                <w:rFonts w:ascii="Arial" w:hAnsi="Arial" w:cs="Arial"/>
                <w:sz w:val="20"/>
                <w:szCs w:val="20"/>
              </w:rPr>
              <w:t xml:space="preserve"> basic</w:t>
            </w:r>
            <w:r w:rsidRPr="00130658">
              <w:rPr>
                <w:rFonts w:ascii="Arial" w:hAnsi="Arial" w:cs="Arial"/>
                <w:sz w:val="20"/>
                <w:szCs w:val="20"/>
              </w:rPr>
              <w:t xml:space="preserve"> economic problem (Infinite needs and finite resources) to learners. </w:t>
            </w:r>
            <w:r w:rsidR="00AA5AB8">
              <w:rPr>
                <w:rFonts w:ascii="Arial" w:hAnsi="Arial" w:cs="Arial"/>
                <w:sz w:val="20"/>
                <w:szCs w:val="20"/>
              </w:rPr>
              <w:t>Learners</w:t>
            </w:r>
            <w:r w:rsidRPr="00130658">
              <w:rPr>
                <w:rFonts w:ascii="Arial" w:hAnsi="Arial" w:cs="Arial"/>
                <w:sz w:val="20"/>
                <w:szCs w:val="20"/>
              </w:rPr>
              <w:t xml:space="preserve"> explain why the data on oil and human population </w:t>
            </w:r>
            <w:proofErr w:type="gramStart"/>
            <w:r w:rsidRPr="00130658">
              <w:rPr>
                <w:rFonts w:ascii="Arial" w:hAnsi="Arial" w:cs="Arial"/>
                <w:sz w:val="20"/>
                <w:szCs w:val="20"/>
              </w:rPr>
              <w:t>is an example of the Basic Economic Problem</w:t>
            </w:r>
            <w:proofErr w:type="gramEnd"/>
            <w:r w:rsidRPr="00130658">
              <w:rPr>
                <w:rFonts w:ascii="Arial" w:hAnsi="Arial" w:cs="Arial"/>
                <w:sz w:val="20"/>
                <w:szCs w:val="20"/>
              </w:rPr>
              <w:t>.</w:t>
            </w:r>
          </w:p>
          <w:p w14:paraId="468B6ABB" w14:textId="6E3F3C73"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4. Display examples of images showing oil pollution</w:t>
            </w:r>
            <w:r w:rsidR="00BA18C3">
              <w:rPr>
                <w:rFonts w:ascii="Arial" w:hAnsi="Arial" w:cs="Arial"/>
                <w:sz w:val="20"/>
                <w:szCs w:val="20"/>
              </w:rPr>
              <w:t>:</w:t>
            </w:r>
          </w:p>
          <w:p w14:paraId="6D8A72DB" w14:textId="603B6C50" w:rsidR="008445E3" w:rsidRPr="00130658" w:rsidRDefault="00AA5AB8" w:rsidP="00130658">
            <w:pPr>
              <w:pStyle w:val="ListParagraph"/>
              <w:numPr>
                <w:ilvl w:val="0"/>
                <w:numId w:val="1"/>
              </w:numPr>
              <w:spacing w:before="120" w:after="120"/>
              <w:rPr>
                <w:rFonts w:ascii="Arial" w:hAnsi="Arial" w:cs="Arial"/>
                <w:sz w:val="20"/>
                <w:szCs w:val="20"/>
              </w:rPr>
            </w:pPr>
            <w:r>
              <w:rPr>
                <w:rFonts w:ascii="Arial" w:hAnsi="Arial" w:cs="Arial"/>
                <w:sz w:val="20"/>
                <w:szCs w:val="20"/>
              </w:rPr>
              <w:t>Learners</w:t>
            </w:r>
            <w:r w:rsidR="008445E3" w:rsidRPr="00130658">
              <w:rPr>
                <w:rFonts w:ascii="Arial" w:hAnsi="Arial" w:cs="Arial"/>
                <w:sz w:val="20"/>
                <w:szCs w:val="20"/>
              </w:rPr>
              <w:t xml:space="preserve"> discuss some of the costs involved in extracting and shipping oil around the world. How might oil use impact on the climate?</w:t>
            </w:r>
          </w:p>
          <w:p w14:paraId="060823EC" w14:textId="2739F89D" w:rsidR="008445E3" w:rsidRPr="00130658" w:rsidRDefault="00826A87" w:rsidP="00130658">
            <w:pPr>
              <w:pStyle w:val="ListParagraph"/>
              <w:numPr>
                <w:ilvl w:val="0"/>
                <w:numId w:val="1"/>
              </w:numPr>
              <w:spacing w:before="120" w:after="120"/>
              <w:rPr>
                <w:rFonts w:ascii="Arial" w:hAnsi="Arial" w:cs="Arial"/>
                <w:sz w:val="20"/>
                <w:szCs w:val="20"/>
              </w:rPr>
            </w:pPr>
            <w:r w:rsidRPr="00130658">
              <w:rPr>
                <w:rFonts w:ascii="Arial" w:hAnsi="Arial" w:cs="Arial"/>
                <w:sz w:val="20"/>
                <w:szCs w:val="20"/>
              </w:rPr>
              <w:t>Define the term ‘sustainability</w:t>
            </w:r>
            <w:r w:rsidR="00657365" w:rsidRPr="00130658">
              <w:rPr>
                <w:rFonts w:ascii="Arial" w:hAnsi="Arial" w:cs="Arial"/>
                <w:sz w:val="20"/>
                <w:szCs w:val="20"/>
              </w:rPr>
              <w:t xml:space="preserve">. </w:t>
            </w:r>
            <w:r w:rsidR="00AA5AB8">
              <w:rPr>
                <w:rFonts w:ascii="Arial" w:hAnsi="Arial" w:cs="Arial"/>
                <w:sz w:val="20"/>
                <w:szCs w:val="20"/>
              </w:rPr>
              <w:t>Learners</w:t>
            </w:r>
            <w:r w:rsidR="008445E3" w:rsidRPr="00130658">
              <w:rPr>
                <w:rFonts w:ascii="Arial" w:hAnsi="Arial" w:cs="Arial"/>
                <w:sz w:val="20"/>
                <w:szCs w:val="20"/>
              </w:rPr>
              <w:t xml:space="preserve"> consider how the use of wind and wave power might be a more sustainable energy source than oil.</w:t>
            </w:r>
          </w:p>
        </w:tc>
        <w:tc>
          <w:tcPr>
            <w:tcW w:w="4030" w:type="dxa"/>
          </w:tcPr>
          <w:p w14:paraId="24DBDC10" w14:textId="77777777" w:rsidR="00AE14D9" w:rsidRPr="005962F7" w:rsidRDefault="00AE14D9" w:rsidP="00130658">
            <w:pPr>
              <w:spacing w:before="120" w:after="120"/>
              <w:rPr>
                <w:rFonts w:ascii="Arial" w:hAnsi="Arial" w:cs="Arial"/>
                <w:color w:val="4B4B4B"/>
                <w:sz w:val="20"/>
                <w:szCs w:val="20"/>
              </w:rPr>
            </w:pPr>
            <w:r w:rsidRPr="00130658">
              <w:rPr>
                <w:rFonts w:ascii="Arial" w:hAnsi="Arial" w:cs="Arial"/>
                <w:sz w:val="20"/>
                <w:szCs w:val="20"/>
              </w:rPr>
              <w:t xml:space="preserve">2. </w:t>
            </w:r>
            <w:hyperlink r:id="rId23" w:history="1">
              <w:r w:rsidRPr="005962F7">
                <w:rPr>
                  <w:rStyle w:val="Hyperlink"/>
                  <w:rFonts w:ascii="Arial" w:hAnsi="Arial" w:cs="Arial"/>
                  <w:color w:val="4B4B4B"/>
                  <w:sz w:val="20"/>
                  <w:szCs w:val="20"/>
                </w:rPr>
                <w:t>https://ourworldindata.org/grapher/world-population-1750-2015-and-un-projection-until-2100</w:t>
              </w:r>
            </w:hyperlink>
          </w:p>
          <w:p w14:paraId="21962223" w14:textId="6111503A" w:rsidR="00AE14D9" w:rsidRPr="00130658" w:rsidRDefault="00AE14D9" w:rsidP="00130658">
            <w:pPr>
              <w:spacing w:before="120" w:after="120"/>
              <w:rPr>
                <w:rFonts w:ascii="Arial" w:hAnsi="Arial" w:cs="Arial"/>
                <w:sz w:val="20"/>
                <w:szCs w:val="20"/>
              </w:rPr>
            </w:pPr>
            <w:r w:rsidRPr="00130658">
              <w:rPr>
                <w:rFonts w:ascii="Arial" w:hAnsi="Arial" w:cs="Arial"/>
                <w:sz w:val="20"/>
                <w:szCs w:val="20"/>
              </w:rPr>
              <w:t>(</w:t>
            </w:r>
            <w:proofErr w:type="gramStart"/>
            <w:r w:rsidRPr="00130658">
              <w:rPr>
                <w:rFonts w:ascii="Arial" w:hAnsi="Arial" w:cs="Arial"/>
                <w:sz w:val="20"/>
                <w:szCs w:val="20"/>
              </w:rPr>
              <w:t>the</w:t>
            </w:r>
            <w:proofErr w:type="gramEnd"/>
            <w:r w:rsidRPr="00130658">
              <w:rPr>
                <w:rFonts w:ascii="Arial" w:hAnsi="Arial" w:cs="Arial"/>
                <w:sz w:val="20"/>
                <w:szCs w:val="20"/>
              </w:rPr>
              <w:t xml:space="preserve"> chart can be manipulated to show trends between any two time-periods).</w:t>
            </w:r>
          </w:p>
          <w:p w14:paraId="17A867C4" w14:textId="05B9C0B2" w:rsidR="00AE14D9" w:rsidRPr="00130658" w:rsidRDefault="00AE14D9" w:rsidP="00130658">
            <w:pPr>
              <w:spacing w:before="120" w:after="120"/>
              <w:rPr>
                <w:rFonts w:ascii="Arial" w:hAnsi="Arial" w:cs="Arial"/>
                <w:sz w:val="20"/>
                <w:szCs w:val="20"/>
              </w:rPr>
            </w:pPr>
            <w:r w:rsidRPr="00130658">
              <w:rPr>
                <w:rFonts w:ascii="Arial" w:hAnsi="Arial" w:cs="Arial"/>
                <w:sz w:val="20"/>
                <w:szCs w:val="20"/>
              </w:rPr>
              <w:t xml:space="preserve">and </w:t>
            </w:r>
            <w:hyperlink r:id="rId24" w:history="1">
              <w:r w:rsidR="00281D5D" w:rsidRPr="005962F7">
                <w:rPr>
                  <w:rStyle w:val="Hyperlink"/>
                  <w:rFonts w:ascii="Arial" w:hAnsi="Arial" w:cs="Arial"/>
                  <w:color w:val="4B4B4B"/>
                  <w:sz w:val="20"/>
                  <w:szCs w:val="20"/>
                </w:rPr>
                <w:t>www.</w:t>
              </w:r>
              <w:r w:rsidRPr="005962F7">
                <w:rPr>
                  <w:rStyle w:val="Hyperlink"/>
                  <w:rFonts w:ascii="Arial" w:hAnsi="Arial" w:cs="Arial"/>
                  <w:color w:val="4B4B4B"/>
                  <w:sz w:val="20"/>
                  <w:szCs w:val="20"/>
                </w:rPr>
                <w:t>worldometers.info/oil/</w:t>
              </w:r>
            </w:hyperlink>
            <w:r w:rsidRPr="005962F7">
              <w:rPr>
                <w:rStyle w:val="Hyperlink"/>
                <w:color w:val="4B4B4B"/>
              </w:rPr>
              <w:t>.</w:t>
            </w:r>
          </w:p>
          <w:p w14:paraId="32A195E2" w14:textId="0E5955A9" w:rsidR="00AE14D9" w:rsidRPr="005962F7" w:rsidRDefault="00AE14D9" w:rsidP="00130658">
            <w:pPr>
              <w:spacing w:before="120" w:after="120"/>
              <w:rPr>
                <w:rStyle w:val="Hyperlink"/>
                <w:color w:val="4B4B4B"/>
              </w:rPr>
            </w:pPr>
            <w:r w:rsidRPr="00130658">
              <w:rPr>
                <w:rFonts w:ascii="Arial" w:hAnsi="Arial" w:cs="Arial"/>
                <w:sz w:val="20"/>
                <w:szCs w:val="20"/>
              </w:rPr>
              <w:t>(</w:t>
            </w:r>
            <w:proofErr w:type="gramStart"/>
            <w:r w:rsidRPr="00130658">
              <w:rPr>
                <w:rFonts w:ascii="Arial" w:hAnsi="Arial" w:cs="Arial"/>
                <w:sz w:val="20"/>
                <w:szCs w:val="20"/>
              </w:rPr>
              <w:t>for</w:t>
            </w:r>
            <w:proofErr w:type="gramEnd"/>
            <w:r w:rsidRPr="00130658">
              <w:rPr>
                <w:rFonts w:ascii="Arial" w:hAnsi="Arial" w:cs="Arial"/>
                <w:sz w:val="20"/>
                <w:szCs w:val="20"/>
              </w:rPr>
              <w:t xml:space="preserve"> a more dramatic impact, display the oil counter alongside this population counter: </w:t>
            </w:r>
            <w:hyperlink r:id="rId25" w:history="1">
              <w:r w:rsidR="00281D5D" w:rsidRPr="005962F7">
                <w:rPr>
                  <w:rStyle w:val="Hyperlink"/>
                  <w:rFonts w:ascii="Arial" w:hAnsi="Arial" w:cs="Arial"/>
                  <w:color w:val="4B4B4B"/>
                  <w:sz w:val="20"/>
                  <w:szCs w:val="20"/>
                </w:rPr>
                <w:t>www.</w:t>
              </w:r>
              <w:r w:rsidRPr="005962F7">
                <w:rPr>
                  <w:rStyle w:val="Hyperlink"/>
                  <w:rFonts w:ascii="Arial" w:hAnsi="Arial" w:cs="Arial"/>
                  <w:color w:val="4B4B4B"/>
                  <w:sz w:val="20"/>
                  <w:szCs w:val="20"/>
                </w:rPr>
                <w:t>worldometers.info/world-population/</w:t>
              </w:r>
            </w:hyperlink>
            <w:r w:rsidRPr="005962F7">
              <w:rPr>
                <w:rStyle w:val="Hyperlink"/>
                <w:color w:val="4B4B4B"/>
              </w:rPr>
              <w:t>)</w:t>
            </w:r>
          </w:p>
          <w:p w14:paraId="0156B7CE" w14:textId="6BEA15F5" w:rsidR="004940BE" w:rsidRPr="00130658" w:rsidRDefault="004940BE" w:rsidP="00130658">
            <w:pPr>
              <w:spacing w:before="120" w:after="120"/>
              <w:rPr>
                <w:rFonts w:ascii="Arial" w:hAnsi="Arial" w:cs="Arial"/>
                <w:sz w:val="20"/>
                <w:szCs w:val="20"/>
              </w:rPr>
            </w:pPr>
            <w:r w:rsidRPr="00130658">
              <w:rPr>
                <w:rFonts w:ascii="Arial" w:hAnsi="Arial" w:cs="Arial"/>
                <w:sz w:val="20"/>
                <w:szCs w:val="20"/>
              </w:rPr>
              <w:t>4. (</w:t>
            </w:r>
            <w:r w:rsidR="005962F7" w:rsidRPr="00130658">
              <w:rPr>
                <w:rFonts w:ascii="Arial" w:hAnsi="Arial" w:cs="Arial"/>
                <w:sz w:val="20"/>
                <w:szCs w:val="20"/>
              </w:rPr>
              <w:t>e.g.,</w:t>
            </w:r>
            <w:r w:rsidRPr="00130658">
              <w:rPr>
                <w:rFonts w:ascii="Arial" w:hAnsi="Arial" w:cs="Arial"/>
                <w:sz w:val="20"/>
                <w:szCs w:val="20"/>
              </w:rPr>
              <w:t xml:space="preserve"> </w:t>
            </w:r>
            <w:hyperlink r:id="rId26" w:history="1">
              <w:r w:rsidR="00281D5D" w:rsidRPr="005962F7">
                <w:rPr>
                  <w:rStyle w:val="Hyperlink"/>
                  <w:rFonts w:ascii="Arial" w:hAnsi="Arial" w:cs="Arial"/>
                  <w:color w:val="4B4B4B"/>
                  <w:sz w:val="20"/>
                  <w:szCs w:val="20"/>
                </w:rPr>
                <w:t>www.</w:t>
              </w:r>
              <w:r w:rsidRPr="005962F7">
                <w:rPr>
                  <w:rStyle w:val="Hyperlink"/>
                  <w:rFonts w:ascii="Arial" w:hAnsi="Arial" w:cs="Arial"/>
                  <w:color w:val="4B4B4B"/>
                  <w:sz w:val="20"/>
                  <w:szCs w:val="20"/>
                </w:rPr>
                <w:t>shutterstock.com/search/oil+pollution</w:t>
              </w:r>
            </w:hyperlink>
            <w:r w:rsidRPr="00130658">
              <w:rPr>
                <w:rFonts w:ascii="Arial" w:hAnsi="Arial" w:cs="Arial"/>
                <w:sz w:val="20"/>
                <w:szCs w:val="20"/>
              </w:rPr>
              <w:t>) – sensitivity may be needed with some images of wildlife.</w:t>
            </w:r>
          </w:p>
        </w:tc>
      </w:tr>
      <w:tr w:rsidR="008445E3" w:rsidRPr="00130658" w14:paraId="074F6DA7" w14:textId="77777777" w:rsidTr="00CF1192">
        <w:tc>
          <w:tcPr>
            <w:tcW w:w="3823" w:type="dxa"/>
          </w:tcPr>
          <w:p w14:paraId="0CD50739" w14:textId="24D9471C" w:rsidR="008445E3" w:rsidRPr="00D94D1D" w:rsidRDefault="0054290E" w:rsidP="006225F6">
            <w:pPr>
              <w:spacing w:before="120" w:after="120"/>
              <w:rPr>
                <w:rFonts w:ascii="Arial" w:hAnsi="Arial" w:cs="Arial"/>
                <w:b/>
                <w:sz w:val="20"/>
                <w:szCs w:val="20"/>
              </w:rPr>
            </w:pPr>
            <w:r w:rsidRPr="00130658">
              <w:rPr>
                <w:rFonts w:ascii="Arial" w:hAnsi="Arial" w:cs="Arial"/>
                <w:sz w:val="20"/>
                <w:szCs w:val="20"/>
              </w:rPr>
              <w:t>1.1 The nature of the economic problem</w:t>
            </w:r>
          </w:p>
        </w:tc>
        <w:tc>
          <w:tcPr>
            <w:tcW w:w="6095" w:type="dxa"/>
          </w:tcPr>
          <w:p w14:paraId="369631D2" w14:textId="77777777" w:rsidR="003445CF" w:rsidRPr="00130658" w:rsidRDefault="003445CF" w:rsidP="003445CF">
            <w:pPr>
              <w:spacing w:before="120" w:after="120"/>
              <w:rPr>
                <w:rFonts w:ascii="Arial" w:hAnsi="Arial" w:cs="Arial"/>
                <w:sz w:val="20"/>
                <w:szCs w:val="20"/>
              </w:rPr>
            </w:pPr>
            <w:r w:rsidRPr="00130658">
              <w:rPr>
                <w:rFonts w:ascii="Arial" w:hAnsi="Arial" w:cs="Arial"/>
                <w:sz w:val="20"/>
                <w:szCs w:val="20"/>
              </w:rPr>
              <w:t>Activity 1.1b</w:t>
            </w:r>
          </w:p>
          <w:p w14:paraId="1749A168" w14:textId="7EC1D5EA" w:rsidR="002A0493" w:rsidRPr="00C45CE6" w:rsidRDefault="002A0493" w:rsidP="00130658">
            <w:pPr>
              <w:spacing w:before="120" w:after="120"/>
              <w:rPr>
                <w:rFonts w:ascii="Arial" w:hAnsi="Arial" w:cs="Arial"/>
                <w:i/>
                <w:iCs/>
                <w:sz w:val="20"/>
                <w:szCs w:val="20"/>
              </w:rPr>
            </w:pPr>
            <w:r w:rsidRPr="00D94D1D">
              <w:rPr>
                <w:rFonts w:ascii="Arial" w:hAnsi="Arial" w:cs="Arial"/>
                <w:b/>
                <w:sz w:val="20"/>
                <w:szCs w:val="20"/>
              </w:rPr>
              <w:t>SDG 14 – Life Below Water</w:t>
            </w:r>
          </w:p>
          <w:p w14:paraId="376FE59B" w14:textId="63480FAD" w:rsidR="00570E33" w:rsidRPr="00130658" w:rsidRDefault="00570E33" w:rsidP="00130658">
            <w:pPr>
              <w:spacing w:before="120" w:after="120"/>
              <w:rPr>
                <w:rFonts w:ascii="Arial" w:hAnsi="Arial" w:cs="Arial"/>
                <w:sz w:val="20"/>
                <w:szCs w:val="20"/>
              </w:rPr>
            </w:pPr>
            <w:r w:rsidRPr="00130658">
              <w:rPr>
                <w:rFonts w:ascii="Arial" w:hAnsi="Arial" w:cs="Arial"/>
                <w:sz w:val="20"/>
                <w:szCs w:val="20"/>
              </w:rPr>
              <w:t>Give learners a basic definition of ‘economic goods’ and ‘free goods’ (free goods can be consumed by one person without reducing the amount available for others).</w:t>
            </w:r>
          </w:p>
          <w:p w14:paraId="10EBF7AA" w14:textId="0CB057A4" w:rsidR="005B4E08" w:rsidRPr="00130658" w:rsidRDefault="00693165" w:rsidP="00130658">
            <w:pPr>
              <w:spacing w:before="120" w:after="120"/>
              <w:rPr>
                <w:rFonts w:ascii="Arial" w:hAnsi="Arial" w:cs="Arial"/>
                <w:sz w:val="20"/>
                <w:szCs w:val="20"/>
              </w:rPr>
            </w:pPr>
            <w:r>
              <w:rPr>
                <w:rFonts w:ascii="Arial" w:hAnsi="Arial" w:cs="Arial"/>
                <w:sz w:val="20"/>
                <w:szCs w:val="20"/>
              </w:rPr>
              <w:t>L</w:t>
            </w:r>
            <w:r w:rsidR="00570E33" w:rsidRPr="00130658">
              <w:rPr>
                <w:rFonts w:ascii="Arial" w:hAnsi="Arial" w:cs="Arial"/>
                <w:sz w:val="20"/>
                <w:szCs w:val="20"/>
              </w:rPr>
              <w:t>earners consider fishing by discussing questions such as:</w:t>
            </w:r>
          </w:p>
          <w:p w14:paraId="3BF80315" w14:textId="1E4A5B6B" w:rsidR="005B4E08"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t>Who owns the fish in the oceans?</w:t>
            </w:r>
          </w:p>
          <w:p w14:paraId="3B7D997E" w14:textId="6A92D6E1" w:rsidR="005B4E08"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t>Can we keep on fishing ‘forever’?</w:t>
            </w:r>
          </w:p>
          <w:p w14:paraId="40DFF5A4" w14:textId="740B24E2" w:rsidR="005B4E08"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t>Are fish a ‘free’ economic good?</w:t>
            </w:r>
          </w:p>
          <w:p w14:paraId="6382C3C9" w14:textId="00E10873" w:rsidR="008445E3"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t>What about the oceans – are they a free good?</w:t>
            </w:r>
          </w:p>
        </w:tc>
        <w:tc>
          <w:tcPr>
            <w:tcW w:w="4030" w:type="dxa"/>
          </w:tcPr>
          <w:p w14:paraId="5DA6DB57" w14:textId="3EAF23B8" w:rsidR="005B4E08" w:rsidRPr="00BA18C3" w:rsidRDefault="005B4E08" w:rsidP="00130658">
            <w:pPr>
              <w:spacing w:before="120" w:after="120"/>
              <w:rPr>
                <w:rFonts w:ascii="Arial" w:hAnsi="Arial" w:cs="Arial"/>
                <w:color w:val="4B4B4B"/>
                <w:sz w:val="20"/>
                <w:szCs w:val="20"/>
              </w:rPr>
            </w:pPr>
            <w:r w:rsidRPr="00130658">
              <w:rPr>
                <w:rFonts w:ascii="Arial" w:hAnsi="Arial" w:cs="Arial"/>
                <w:sz w:val="20"/>
                <w:szCs w:val="20"/>
              </w:rPr>
              <w:t xml:space="preserve">Learners </w:t>
            </w:r>
            <w:r w:rsidR="00AA5AB8">
              <w:rPr>
                <w:rFonts w:ascii="Arial" w:hAnsi="Arial" w:cs="Arial"/>
                <w:sz w:val="20"/>
                <w:szCs w:val="20"/>
              </w:rPr>
              <w:t xml:space="preserve">are </w:t>
            </w:r>
            <w:r w:rsidRPr="00130658">
              <w:rPr>
                <w:rFonts w:ascii="Arial" w:hAnsi="Arial" w:cs="Arial"/>
                <w:sz w:val="20"/>
                <w:szCs w:val="20"/>
              </w:rPr>
              <w:t xml:space="preserve">shown information such as: </w:t>
            </w:r>
            <w:hyperlink r:id="rId27" w:history="1">
              <w:r w:rsidR="00281D5D" w:rsidRPr="00BA18C3">
                <w:rPr>
                  <w:rStyle w:val="Hyperlink"/>
                  <w:rFonts w:ascii="Arial" w:hAnsi="Arial" w:cs="Arial"/>
                  <w:color w:val="4B4B4B"/>
                  <w:sz w:val="20"/>
                  <w:szCs w:val="20"/>
                </w:rPr>
                <w:t>www.</w:t>
              </w:r>
              <w:r w:rsidRPr="00BA18C3">
                <w:rPr>
                  <w:rStyle w:val="Hyperlink"/>
                  <w:rFonts w:ascii="Arial" w:hAnsi="Arial" w:cs="Arial"/>
                  <w:color w:val="4B4B4B"/>
                  <w:sz w:val="20"/>
                  <w:szCs w:val="20"/>
                </w:rPr>
                <w:t>wwf.org.uk/what-we-do/addressing-unsustainable-fishing-and-seafood</w:t>
              </w:r>
            </w:hyperlink>
            <w:r w:rsidRPr="00BA18C3">
              <w:rPr>
                <w:rFonts w:ascii="Arial" w:hAnsi="Arial" w:cs="Arial"/>
                <w:color w:val="4B4B4B"/>
                <w:sz w:val="20"/>
                <w:szCs w:val="20"/>
              </w:rPr>
              <w:t xml:space="preserve"> </w:t>
            </w:r>
          </w:p>
          <w:p w14:paraId="62F582E5" w14:textId="77777777" w:rsidR="005B4E08" w:rsidRPr="00130658" w:rsidRDefault="005B4E08" w:rsidP="00130658">
            <w:pPr>
              <w:spacing w:before="120" w:after="120"/>
              <w:rPr>
                <w:rFonts w:ascii="Arial" w:hAnsi="Arial" w:cs="Arial"/>
                <w:sz w:val="20"/>
                <w:szCs w:val="20"/>
              </w:rPr>
            </w:pPr>
            <w:r w:rsidRPr="00130658">
              <w:rPr>
                <w:rFonts w:ascii="Arial" w:hAnsi="Arial" w:cs="Arial"/>
                <w:sz w:val="20"/>
                <w:szCs w:val="20"/>
              </w:rPr>
              <w:t xml:space="preserve">and </w:t>
            </w:r>
          </w:p>
          <w:p w14:paraId="51C37BD3" w14:textId="476A2312" w:rsidR="005B4E08" w:rsidRPr="00BA18C3" w:rsidRDefault="003E5508" w:rsidP="00130658">
            <w:pPr>
              <w:spacing w:before="120" w:after="120"/>
              <w:rPr>
                <w:rStyle w:val="Hyperlink"/>
                <w:rFonts w:ascii="Arial" w:hAnsi="Arial" w:cs="Arial"/>
                <w:color w:val="4B4B4B"/>
                <w:sz w:val="20"/>
                <w:szCs w:val="20"/>
              </w:rPr>
            </w:pPr>
            <w:hyperlink r:id="rId28" w:history="1">
              <w:r w:rsidR="005B4E08" w:rsidRPr="00BA18C3">
                <w:rPr>
                  <w:rStyle w:val="Hyperlink"/>
                  <w:rFonts w:ascii="Arial" w:hAnsi="Arial" w:cs="Arial"/>
                  <w:color w:val="4B4B4B"/>
                  <w:sz w:val="20"/>
                  <w:szCs w:val="20"/>
                </w:rPr>
                <w:t>https://theoceancleanup.com/great-pacific-garbage-patch/</w:t>
              </w:r>
            </w:hyperlink>
            <w:r w:rsidR="005B4E08" w:rsidRPr="00BA18C3">
              <w:rPr>
                <w:rFonts w:ascii="Arial" w:hAnsi="Arial" w:cs="Arial"/>
                <w:color w:val="4B4B4B"/>
                <w:sz w:val="20"/>
                <w:szCs w:val="20"/>
              </w:rPr>
              <w:t xml:space="preserve"> </w:t>
            </w:r>
          </w:p>
          <w:p w14:paraId="2A9DEB0F" w14:textId="319B542E" w:rsidR="0000365A" w:rsidRPr="00130658" w:rsidRDefault="0000365A" w:rsidP="00130658">
            <w:pPr>
              <w:spacing w:before="120" w:after="120"/>
              <w:rPr>
                <w:rFonts w:ascii="Arial" w:hAnsi="Arial" w:cs="Arial"/>
                <w:sz w:val="20"/>
                <w:szCs w:val="20"/>
              </w:rPr>
            </w:pPr>
            <w:r w:rsidRPr="00130658">
              <w:rPr>
                <w:rFonts w:ascii="Arial" w:hAnsi="Arial" w:cs="Arial"/>
                <w:sz w:val="20"/>
                <w:szCs w:val="20"/>
              </w:rPr>
              <w:t>Useful past paper question: Jun 21</w:t>
            </w:r>
            <w:r w:rsidR="00A43137" w:rsidRPr="00130658">
              <w:rPr>
                <w:rFonts w:ascii="Arial" w:hAnsi="Arial" w:cs="Arial"/>
                <w:sz w:val="20"/>
                <w:szCs w:val="20"/>
              </w:rPr>
              <w:t xml:space="preserve"> Paper 21</w:t>
            </w:r>
            <w:r w:rsidRPr="00130658">
              <w:rPr>
                <w:rFonts w:ascii="Arial" w:hAnsi="Arial" w:cs="Arial"/>
                <w:sz w:val="20"/>
                <w:szCs w:val="20"/>
              </w:rPr>
              <w:t xml:space="preserve"> Q2c.</w:t>
            </w:r>
          </w:p>
        </w:tc>
      </w:tr>
      <w:tr w:rsidR="008445E3" w:rsidRPr="00130658" w14:paraId="02A3D2B8" w14:textId="77777777" w:rsidTr="00CF1192">
        <w:tc>
          <w:tcPr>
            <w:tcW w:w="3823" w:type="dxa"/>
          </w:tcPr>
          <w:p w14:paraId="0D2E52EC" w14:textId="6D94B9A9" w:rsidR="009D4D82" w:rsidRPr="00D94D1D" w:rsidRDefault="009D4D82" w:rsidP="006225F6">
            <w:pPr>
              <w:spacing w:before="120" w:after="120"/>
              <w:rPr>
                <w:rFonts w:ascii="Arial" w:hAnsi="Arial" w:cs="Arial"/>
                <w:b/>
                <w:sz w:val="20"/>
                <w:szCs w:val="20"/>
              </w:rPr>
            </w:pPr>
            <w:r w:rsidRPr="00130658">
              <w:rPr>
                <w:rFonts w:ascii="Arial" w:hAnsi="Arial" w:cs="Arial"/>
                <w:sz w:val="20"/>
                <w:szCs w:val="20"/>
                <w:lang w:eastAsia="en-GB"/>
              </w:rPr>
              <w:t>1.</w:t>
            </w:r>
            <w:r w:rsidR="0015658B" w:rsidRPr="00130658">
              <w:rPr>
                <w:rFonts w:ascii="Arial" w:hAnsi="Arial" w:cs="Arial"/>
                <w:sz w:val="20"/>
                <w:szCs w:val="20"/>
                <w:lang w:eastAsia="en-GB"/>
              </w:rPr>
              <w:t xml:space="preserve">2 </w:t>
            </w:r>
            <w:r w:rsidRPr="00130658">
              <w:rPr>
                <w:rFonts w:ascii="Arial" w:hAnsi="Arial" w:cs="Arial"/>
                <w:sz w:val="20"/>
                <w:szCs w:val="20"/>
                <w:lang w:eastAsia="en-GB"/>
              </w:rPr>
              <w:t>The factors of production</w:t>
            </w:r>
          </w:p>
        </w:tc>
        <w:tc>
          <w:tcPr>
            <w:tcW w:w="6095" w:type="dxa"/>
          </w:tcPr>
          <w:p w14:paraId="7EE5A028" w14:textId="77777777"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Activity1.2a</w:t>
            </w:r>
          </w:p>
          <w:p w14:paraId="354279F6" w14:textId="641EDCF5" w:rsidR="006225F6" w:rsidRDefault="006225F6" w:rsidP="00130658">
            <w:pPr>
              <w:spacing w:before="120" w:after="120"/>
              <w:rPr>
                <w:rFonts w:ascii="Arial" w:hAnsi="Arial" w:cs="Arial"/>
                <w:sz w:val="20"/>
                <w:szCs w:val="20"/>
              </w:rPr>
            </w:pPr>
            <w:r w:rsidRPr="00D94D1D">
              <w:rPr>
                <w:rFonts w:ascii="Arial" w:hAnsi="Arial" w:cs="Arial"/>
                <w:b/>
                <w:sz w:val="20"/>
                <w:szCs w:val="20"/>
                <w:lang w:eastAsia="en-GB"/>
              </w:rPr>
              <w:lastRenderedPageBreak/>
              <w:t>SDG</w:t>
            </w:r>
            <w:r>
              <w:rPr>
                <w:rFonts w:ascii="Arial" w:hAnsi="Arial" w:cs="Arial"/>
                <w:b/>
                <w:sz w:val="20"/>
                <w:szCs w:val="20"/>
                <w:lang w:eastAsia="en-GB"/>
              </w:rPr>
              <w:t xml:space="preserve"> </w:t>
            </w:r>
            <w:r w:rsidRPr="00D94D1D">
              <w:rPr>
                <w:rFonts w:ascii="Arial" w:hAnsi="Arial" w:cs="Arial"/>
                <w:b/>
                <w:sz w:val="20"/>
                <w:szCs w:val="20"/>
                <w:lang w:eastAsia="en-GB"/>
              </w:rPr>
              <w:t xml:space="preserve">7 – Affordable and </w:t>
            </w:r>
            <w:r>
              <w:rPr>
                <w:rFonts w:ascii="Arial" w:hAnsi="Arial" w:cs="Arial"/>
                <w:b/>
                <w:sz w:val="20"/>
                <w:szCs w:val="20"/>
                <w:lang w:eastAsia="en-GB"/>
              </w:rPr>
              <w:t>C</w:t>
            </w:r>
            <w:r w:rsidRPr="00D94D1D">
              <w:rPr>
                <w:rFonts w:ascii="Arial" w:hAnsi="Arial" w:cs="Arial"/>
                <w:b/>
                <w:sz w:val="20"/>
                <w:szCs w:val="20"/>
                <w:lang w:eastAsia="en-GB"/>
              </w:rPr>
              <w:t xml:space="preserve">lean </w:t>
            </w:r>
            <w:r>
              <w:rPr>
                <w:rFonts w:ascii="Arial" w:hAnsi="Arial" w:cs="Arial"/>
                <w:b/>
                <w:sz w:val="20"/>
                <w:szCs w:val="20"/>
                <w:lang w:eastAsia="en-GB"/>
              </w:rPr>
              <w:t>E</w:t>
            </w:r>
            <w:r w:rsidRPr="00D94D1D">
              <w:rPr>
                <w:rFonts w:ascii="Arial" w:hAnsi="Arial" w:cs="Arial"/>
                <w:b/>
                <w:sz w:val="20"/>
                <w:szCs w:val="20"/>
                <w:lang w:eastAsia="en-GB"/>
              </w:rPr>
              <w:t>nergy</w:t>
            </w:r>
          </w:p>
          <w:p w14:paraId="21A7930A" w14:textId="37D53587" w:rsidR="005F6066" w:rsidRPr="00130658" w:rsidRDefault="00693165" w:rsidP="00130658">
            <w:pPr>
              <w:spacing w:before="120" w:after="120"/>
              <w:rPr>
                <w:rFonts w:ascii="Arial" w:hAnsi="Arial" w:cs="Arial"/>
                <w:sz w:val="20"/>
                <w:szCs w:val="20"/>
              </w:rPr>
            </w:pPr>
            <w:proofErr w:type="gramStart"/>
            <w:r>
              <w:rPr>
                <w:rFonts w:ascii="Arial" w:hAnsi="Arial" w:cs="Arial"/>
                <w:sz w:val="20"/>
                <w:szCs w:val="20"/>
              </w:rPr>
              <w:t>L</w:t>
            </w:r>
            <w:r w:rsidR="002D3E8D" w:rsidRPr="00130658">
              <w:rPr>
                <w:rFonts w:ascii="Arial" w:hAnsi="Arial" w:cs="Arial"/>
                <w:sz w:val="20"/>
                <w:szCs w:val="20"/>
              </w:rPr>
              <w:t>earners</w:t>
            </w:r>
            <w:proofErr w:type="gramEnd"/>
            <w:r w:rsidR="002D3E8D" w:rsidRPr="00130658">
              <w:rPr>
                <w:rFonts w:ascii="Arial" w:hAnsi="Arial" w:cs="Arial"/>
                <w:sz w:val="20"/>
                <w:szCs w:val="20"/>
              </w:rPr>
              <w:t xml:space="preserve"> list</w:t>
            </w:r>
            <w:r w:rsidR="005F6066" w:rsidRPr="00130658">
              <w:rPr>
                <w:rFonts w:ascii="Arial" w:hAnsi="Arial" w:cs="Arial"/>
                <w:sz w:val="20"/>
                <w:szCs w:val="20"/>
              </w:rPr>
              <w:t>:</w:t>
            </w:r>
          </w:p>
          <w:p w14:paraId="01EA2AF6" w14:textId="2085490A" w:rsidR="005F6066" w:rsidRPr="00130658" w:rsidRDefault="005F6066" w:rsidP="00130658">
            <w:pPr>
              <w:pStyle w:val="ListParagraph"/>
              <w:numPr>
                <w:ilvl w:val="0"/>
                <w:numId w:val="3"/>
              </w:numPr>
              <w:spacing w:before="120" w:after="120"/>
              <w:rPr>
                <w:rFonts w:ascii="Arial" w:hAnsi="Arial" w:cs="Arial"/>
                <w:sz w:val="20"/>
                <w:szCs w:val="20"/>
              </w:rPr>
            </w:pPr>
            <w:r w:rsidRPr="00130658">
              <w:rPr>
                <w:rFonts w:ascii="Arial" w:hAnsi="Arial" w:cs="Arial"/>
                <w:sz w:val="20"/>
                <w:szCs w:val="20"/>
              </w:rPr>
              <w:t>Possible different ways that electricity can be generated (</w:t>
            </w:r>
            <w:r w:rsidR="00BA18C3" w:rsidRPr="00130658">
              <w:rPr>
                <w:rFonts w:ascii="Arial" w:hAnsi="Arial" w:cs="Arial"/>
                <w:sz w:val="20"/>
                <w:szCs w:val="20"/>
              </w:rPr>
              <w:t>e.g.,</w:t>
            </w:r>
            <w:r w:rsidRPr="00130658">
              <w:rPr>
                <w:rFonts w:ascii="Arial" w:hAnsi="Arial" w:cs="Arial"/>
                <w:sz w:val="20"/>
                <w:szCs w:val="20"/>
              </w:rPr>
              <w:t xml:space="preserve"> burning coal, wind-power)</w:t>
            </w:r>
          </w:p>
          <w:p w14:paraId="1117CFBA" w14:textId="69F86075" w:rsidR="005B1272" w:rsidRPr="00130658" w:rsidRDefault="005F6066" w:rsidP="00130658">
            <w:pPr>
              <w:pStyle w:val="ListParagraph"/>
              <w:numPr>
                <w:ilvl w:val="0"/>
                <w:numId w:val="3"/>
              </w:numPr>
              <w:spacing w:before="120" w:after="120"/>
              <w:rPr>
                <w:rFonts w:ascii="Arial" w:hAnsi="Arial" w:cs="Arial"/>
                <w:sz w:val="20"/>
                <w:szCs w:val="20"/>
              </w:rPr>
            </w:pPr>
            <w:r w:rsidRPr="00130658">
              <w:rPr>
                <w:rFonts w:ascii="Arial" w:hAnsi="Arial" w:cs="Arial"/>
                <w:sz w:val="20"/>
                <w:szCs w:val="20"/>
              </w:rPr>
              <w:t>P</w:t>
            </w:r>
            <w:r w:rsidR="002D3E8D" w:rsidRPr="00130658">
              <w:rPr>
                <w:rFonts w:ascii="Arial" w:hAnsi="Arial" w:cs="Arial"/>
                <w:sz w:val="20"/>
                <w:szCs w:val="20"/>
              </w:rPr>
              <w:t xml:space="preserve">ossible sources of energy to </w:t>
            </w:r>
            <w:r w:rsidR="005B1272" w:rsidRPr="00130658">
              <w:rPr>
                <w:rFonts w:ascii="Arial" w:hAnsi="Arial" w:cs="Arial"/>
                <w:sz w:val="20"/>
                <w:szCs w:val="20"/>
              </w:rPr>
              <w:t>provide power to a home.</w:t>
            </w:r>
          </w:p>
          <w:p w14:paraId="5CF5128D" w14:textId="15A9DCCD" w:rsidR="005B1272" w:rsidRPr="00130658" w:rsidRDefault="005B1272" w:rsidP="00130658">
            <w:pPr>
              <w:spacing w:before="120" w:after="120"/>
              <w:rPr>
                <w:rFonts w:ascii="Arial" w:hAnsi="Arial" w:cs="Arial"/>
                <w:sz w:val="20"/>
                <w:szCs w:val="20"/>
              </w:rPr>
            </w:pPr>
            <w:r w:rsidRPr="00130658">
              <w:rPr>
                <w:rFonts w:ascii="Arial" w:hAnsi="Arial" w:cs="Arial"/>
                <w:sz w:val="20"/>
                <w:szCs w:val="20"/>
              </w:rPr>
              <w:t>Which factor of production are the energy sources</w:t>
            </w:r>
            <w:r w:rsidR="008E3D26" w:rsidRPr="00130658">
              <w:rPr>
                <w:rFonts w:ascii="Arial" w:hAnsi="Arial" w:cs="Arial"/>
                <w:sz w:val="20"/>
                <w:szCs w:val="20"/>
              </w:rPr>
              <w:t xml:space="preserve"> an example of?</w:t>
            </w:r>
          </w:p>
          <w:p w14:paraId="452FE480" w14:textId="7D0F8F80" w:rsidR="009D20AA" w:rsidRPr="00130658" w:rsidRDefault="009D20AA" w:rsidP="00130658">
            <w:pPr>
              <w:spacing w:before="120" w:after="120"/>
              <w:rPr>
                <w:rFonts w:ascii="Arial" w:hAnsi="Arial" w:cs="Arial"/>
                <w:sz w:val="20"/>
                <w:szCs w:val="20"/>
              </w:rPr>
            </w:pPr>
            <w:r w:rsidRPr="00130658">
              <w:rPr>
                <w:rFonts w:ascii="Arial" w:hAnsi="Arial" w:cs="Arial"/>
                <w:sz w:val="20"/>
                <w:szCs w:val="20"/>
              </w:rPr>
              <w:t>Rank the</w:t>
            </w:r>
            <w:r w:rsidR="008E3D26" w:rsidRPr="00130658">
              <w:rPr>
                <w:rFonts w:ascii="Arial" w:hAnsi="Arial" w:cs="Arial"/>
                <w:sz w:val="20"/>
                <w:szCs w:val="20"/>
              </w:rPr>
              <w:t xml:space="preserve"> energy sources</w:t>
            </w:r>
            <w:r w:rsidRPr="00130658">
              <w:rPr>
                <w:rFonts w:ascii="Arial" w:hAnsi="Arial" w:cs="Arial"/>
                <w:sz w:val="20"/>
                <w:szCs w:val="20"/>
              </w:rPr>
              <w:t xml:space="preserve"> in order of sustainability</w:t>
            </w:r>
          </w:p>
        </w:tc>
        <w:tc>
          <w:tcPr>
            <w:tcW w:w="4030" w:type="dxa"/>
          </w:tcPr>
          <w:p w14:paraId="66D47B9B" w14:textId="77777777" w:rsidR="008445E3" w:rsidRPr="00130658" w:rsidRDefault="002947B1" w:rsidP="00130658">
            <w:pPr>
              <w:spacing w:before="120" w:after="120"/>
              <w:rPr>
                <w:rFonts w:ascii="Arial" w:hAnsi="Arial" w:cs="Arial"/>
                <w:sz w:val="20"/>
                <w:szCs w:val="20"/>
              </w:rPr>
            </w:pPr>
            <w:r w:rsidRPr="00130658">
              <w:rPr>
                <w:rFonts w:ascii="Arial" w:hAnsi="Arial" w:cs="Arial"/>
                <w:sz w:val="20"/>
                <w:szCs w:val="20"/>
              </w:rPr>
              <w:lastRenderedPageBreak/>
              <w:t>Articles describing energy sources include:</w:t>
            </w:r>
          </w:p>
          <w:p w14:paraId="3AB4971E" w14:textId="18DED1C5" w:rsidR="002947B1" w:rsidRPr="00BA18C3" w:rsidRDefault="003E5508" w:rsidP="00130658">
            <w:pPr>
              <w:spacing w:before="120" w:after="120"/>
              <w:rPr>
                <w:rFonts w:ascii="Arial" w:hAnsi="Arial" w:cs="Arial"/>
                <w:color w:val="4B4B4B"/>
                <w:sz w:val="20"/>
                <w:szCs w:val="20"/>
              </w:rPr>
            </w:pPr>
            <w:hyperlink r:id="rId29" w:history="1">
              <w:r w:rsidR="00281D5D" w:rsidRPr="00BA18C3">
                <w:rPr>
                  <w:rStyle w:val="Hyperlink"/>
                  <w:rFonts w:ascii="Arial" w:hAnsi="Arial" w:cs="Arial"/>
                  <w:color w:val="4B4B4B"/>
                  <w:sz w:val="20"/>
                  <w:szCs w:val="20"/>
                </w:rPr>
                <w:t>www.</w:t>
              </w:r>
              <w:r w:rsidR="002947B1" w:rsidRPr="00BA18C3">
                <w:rPr>
                  <w:rStyle w:val="Hyperlink"/>
                  <w:rFonts w:ascii="Arial" w:hAnsi="Arial" w:cs="Arial"/>
                  <w:color w:val="4B4B4B"/>
                  <w:sz w:val="20"/>
                  <w:szCs w:val="20"/>
                </w:rPr>
                <w:t>eonenergy.com/spark/ways-to-power-your-home-with-renewable-energy.html</w:t>
              </w:r>
            </w:hyperlink>
            <w:r w:rsidR="002947B1" w:rsidRPr="00BA18C3">
              <w:rPr>
                <w:rFonts w:ascii="Arial" w:hAnsi="Arial" w:cs="Arial"/>
                <w:color w:val="4B4B4B"/>
                <w:sz w:val="20"/>
                <w:szCs w:val="20"/>
              </w:rPr>
              <w:t xml:space="preserve"> </w:t>
            </w:r>
          </w:p>
          <w:p w14:paraId="595DE840" w14:textId="122D4062" w:rsidR="002947B1" w:rsidRPr="00130658" w:rsidRDefault="003E5508" w:rsidP="00130658">
            <w:pPr>
              <w:spacing w:before="120" w:after="120"/>
              <w:rPr>
                <w:rFonts w:ascii="Arial" w:hAnsi="Arial" w:cs="Arial"/>
                <w:sz w:val="20"/>
                <w:szCs w:val="20"/>
              </w:rPr>
            </w:pPr>
            <w:hyperlink r:id="rId30" w:history="1">
              <w:r w:rsidR="004C3961" w:rsidRPr="00BA18C3">
                <w:rPr>
                  <w:rStyle w:val="Hyperlink"/>
                  <w:rFonts w:ascii="Arial" w:hAnsi="Arial" w:cs="Arial"/>
                  <w:color w:val="4B4B4B"/>
                  <w:sz w:val="20"/>
                  <w:szCs w:val="20"/>
                </w:rPr>
                <w:t>https://electricity.ca/learn/electricity-today/generating-electricity/</w:t>
              </w:r>
            </w:hyperlink>
            <w:r w:rsidR="004C3961" w:rsidRPr="00BA18C3">
              <w:rPr>
                <w:rFonts w:ascii="Arial" w:hAnsi="Arial" w:cs="Arial"/>
                <w:color w:val="4B4B4B"/>
                <w:sz w:val="20"/>
                <w:szCs w:val="20"/>
              </w:rPr>
              <w:t xml:space="preserve"> </w:t>
            </w:r>
          </w:p>
        </w:tc>
      </w:tr>
      <w:tr w:rsidR="008445E3" w:rsidRPr="00130658" w14:paraId="5C28DBF8" w14:textId="77777777" w:rsidTr="00CF1192">
        <w:tc>
          <w:tcPr>
            <w:tcW w:w="3823" w:type="dxa"/>
          </w:tcPr>
          <w:p w14:paraId="61D78CCC" w14:textId="125BFFB4" w:rsidR="00213227" w:rsidRPr="00D94D1D" w:rsidRDefault="004C3961" w:rsidP="00716D25">
            <w:pPr>
              <w:spacing w:before="120" w:after="120"/>
              <w:rPr>
                <w:rFonts w:ascii="Arial" w:hAnsi="Arial" w:cs="Arial"/>
                <w:b/>
                <w:sz w:val="20"/>
                <w:szCs w:val="20"/>
              </w:rPr>
            </w:pPr>
            <w:r w:rsidRPr="00130658">
              <w:rPr>
                <w:rFonts w:ascii="Arial" w:hAnsi="Arial" w:cs="Arial"/>
                <w:sz w:val="20"/>
                <w:szCs w:val="20"/>
              </w:rPr>
              <w:lastRenderedPageBreak/>
              <w:t>1.2</w:t>
            </w:r>
            <w:r w:rsidR="0015658B" w:rsidRPr="00130658">
              <w:rPr>
                <w:rFonts w:ascii="Arial" w:hAnsi="Arial" w:cs="Arial"/>
                <w:sz w:val="20"/>
                <w:szCs w:val="20"/>
              </w:rPr>
              <w:t xml:space="preserve"> </w:t>
            </w:r>
            <w:r w:rsidRPr="00130658">
              <w:rPr>
                <w:rFonts w:ascii="Arial" w:hAnsi="Arial" w:cs="Arial"/>
                <w:sz w:val="20"/>
                <w:szCs w:val="20"/>
                <w:lang w:eastAsia="en-GB"/>
              </w:rPr>
              <w:t>The factors of production</w:t>
            </w:r>
          </w:p>
        </w:tc>
        <w:tc>
          <w:tcPr>
            <w:tcW w:w="6095" w:type="dxa"/>
          </w:tcPr>
          <w:p w14:paraId="3E95147D" w14:textId="77777777"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 1.2b</w:t>
            </w:r>
          </w:p>
          <w:p w14:paraId="693C55D6" w14:textId="77777777" w:rsidR="00CD06C0" w:rsidRDefault="00CD06C0" w:rsidP="00130658">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13 – Climate Action</w:t>
            </w:r>
            <w:r w:rsidRPr="00130658">
              <w:rPr>
                <w:rFonts w:ascii="Arial" w:hAnsi="Arial" w:cs="Arial"/>
                <w:sz w:val="20"/>
                <w:szCs w:val="20"/>
              </w:rPr>
              <w:t xml:space="preserve"> </w:t>
            </w:r>
          </w:p>
          <w:p w14:paraId="3EBBE360" w14:textId="6EAB67B3" w:rsidR="008445E3" w:rsidRPr="00130658" w:rsidRDefault="00693165" w:rsidP="00130658">
            <w:pPr>
              <w:spacing w:before="120" w:after="120"/>
              <w:rPr>
                <w:rFonts w:ascii="Arial" w:hAnsi="Arial" w:cs="Arial"/>
                <w:sz w:val="20"/>
                <w:szCs w:val="20"/>
              </w:rPr>
            </w:pPr>
            <w:r>
              <w:rPr>
                <w:rFonts w:ascii="Arial" w:hAnsi="Arial" w:cs="Arial"/>
                <w:sz w:val="20"/>
                <w:szCs w:val="20"/>
              </w:rPr>
              <w:t>L</w:t>
            </w:r>
            <w:r w:rsidR="00BA02AE" w:rsidRPr="00130658">
              <w:rPr>
                <w:rFonts w:ascii="Arial" w:hAnsi="Arial" w:cs="Arial"/>
                <w:sz w:val="20"/>
                <w:szCs w:val="20"/>
              </w:rPr>
              <w:t>earners investigate the impact of global warming and rising sea levels on the economies of Bangladesh and</w:t>
            </w:r>
            <w:r w:rsidR="00642B3C" w:rsidRPr="00130658">
              <w:rPr>
                <w:rFonts w:ascii="Arial" w:hAnsi="Arial" w:cs="Arial"/>
                <w:sz w:val="20"/>
                <w:szCs w:val="20"/>
              </w:rPr>
              <w:t xml:space="preserve"> </w:t>
            </w:r>
            <w:r w:rsidR="0046385D" w:rsidRPr="00130658">
              <w:rPr>
                <w:rFonts w:ascii="Arial" w:hAnsi="Arial" w:cs="Arial"/>
                <w:sz w:val="20"/>
                <w:szCs w:val="20"/>
              </w:rPr>
              <w:t>the Maldives.</w:t>
            </w:r>
          </w:p>
          <w:p w14:paraId="2541518B" w14:textId="4A0BC2E6" w:rsidR="0046385D" w:rsidRPr="00130658" w:rsidRDefault="00693165" w:rsidP="00130658">
            <w:pPr>
              <w:spacing w:before="120" w:after="120"/>
              <w:rPr>
                <w:rFonts w:ascii="Arial" w:hAnsi="Arial" w:cs="Arial"/>
                <w:sz w:val="20"/>
                <w:szCs w:val="20"/>
              </w:rPr>
            </w:pPr>
            <w:r>
              <w:rPr>
                <w:rFonts w:ascii="Arial" w:hAnsi="Arial" w:cs="Arial"/>
                <w:sz w:val="20"/>
                <w:szCs w:val="20"/>
              </w:rPr>
              <w:t>L</w:t>
            </w:r>
            <w:r w:rsidR="00302C41" w:rsidRPr="00130658">
              <w:rPr>
                <w:rFonts w:ascii="Arial" w:hAnsi="Arial" w:cs="Arial"/>
                <w:sz w:val="20"/>
                <w:szCs w:val="20"/>
              </w:rPr>
              <w:t>earners discuss how each of the four factors of production in Bangladesh and the Maldives might be affected by climate change.</w:t>
            </w:r>
          </w:p>
        </w:tc>
        <w:tc>
          <w:tcPr>
            <w:tcW w:w="4030" w:type="dxa"/>
          </w:tcPr>
          <w:p w14:paraId="55E20D66" w14:textId="501815B9" w:rsidR="008445E3" w:rsidRPr="00130658" w:rsidRDefault="00302C41" w:rsidP="00130658">
            <w:pPr>
              <w:spacing w:before="120" w:after="120"/>
              <w:rPr>
                <w:rFonts w:ascii="Arial" w:hAnsi="Arial" w:cs="Arial"/>
                <w:sz w:val="20"/>
                <w:szCs w:val="20"/>
              </w:rPr>
            </w:pPr>
            <w:r w:rsidRPr="00130658">
              <w:rPr>
                <w:rFonts w:ascii="Arial" w:hAnsi="Arial" w:cs="Arial"/>
                <w:sz w:val="20"/>
                <w:szCs w:val="20"/>
              </w:rPr>
              <w:t xml:space="preserve">Learners </w:t>
            </w:r>
            <w:r w:rsidR="00AA5AB8">
              <w:rPr>
                <w:rFonts w:ascii="Arial" w:hAnsi="Arial" w:cs="Arial"/>
                <w:sz w:val="20"/>
                <w:szCs w:val="20"/>
              </w:rPr>
              <w:t>watch</w:t>
            </w:r>
            <w:r w:rsidR="00814020" w:rsidRPr="00130658">
              <w:rPr>
                <w:rFonts w:ascii="Arial" w:hAnsi="Arial" w:cs="Arial"/>
                <w:sz w:val="20"/>
                <w:szCs w:val="20"/>
              </w:rPr>
              <w:t xml:space="preserve"> </w:t>
            </w:r>
            <w:r w:rsidRPr="00130658">
              <w:rPr>
                <w:rFonts w:ascii="Arial" w:hAnsi="Arial" w:cs="Arial"/>
                <w:sz w:val="20"/>
                <w:szCs w:val="20"/>
              </w:rPr>
              <w:t xml:space="preserve">the video and other information from the website: </w:t>
            </w:r>
            <w:hyperlink r:id="rId31" w:history="1">
              <w:r w:rsidRPr="00BA18C3">
                <w:rPr>
                  <w:rStyle w:val="Hyperlink"/>
                  <w:rFonts w:ascii="Arial" w:hAnsi="Arial" w:cs="Arial"/>
                  <w:color w:val="4B4B4B"/>
                  <w:sz w:val="20"/>
                  <w:szCs w:val="20"/>
                </w:rPr>
                <w:t>https://ejfoundation.org/reports/climate-displacement-in-bangladesh</w:t>
              </w:r>
            </w:hyperlink>
            <w:r w:rsidRPr="00BA18C3">
              <w:rPr>
                <w:rFonts w:ascii="Arial" w:hAnsi="Arial" w:cs="Arial"/>
                <w:color w:val="4B4B4B"/>
                <w:sz w:val="20"/>
                <w:szCs w:val="20"/>
              </w:rPr>
              <w:t xml:space="preserve">. </w:t>
            </w:r>
          </w:p>
        </w:tc>
      </w:tr>
      <w:tr w:rsidR="008445E3" w:rsidRPr="00130658" w14:paraId="3BE9CF06" w14:textId="77777777" w:rsidTr="00CF1192">
        <w:tc>
          <w:tcPr>
            <w:tcW w:w="3823" w:type="dxa"/>
          </w:tcPr>
          <w:p w14:paraId="268B91BC" w14:textId="0283BF69" w:rsidR="00213227" w:rsidRPr="00D94D1D" w:rsidRDefault="00213227" w:rsidP="00716D25">
            <w:pPr>
              <w:spacing w:before="120" w:after="120"/>
              <w:rPr>
                <w:rFonts w:ascii="Arial" w:hAnsi="Arial" w:cs="Arial"/>
                <w:b/>
                <w:sz w:val="20"/>
                <w:szCs w:val="20"/>
              </w:rPr>
            </w:pPr>
            <w:r w:rsidRPr="00130658">
              <w:rPr>
                <w:rFonts w:ascii="Arial" w:hAnsi="Arial" w:cs="Arial"/>
                <w:sz w:val="20"/>
                <w:szCs w:val="20"/>
                <w:lang w:eastAsia="en-GB"/>
              </w:rPr>
              <w:t>1.3 Opportunity cost</w:t>
            </w:r>
          </w:p>
        </w:tc>
        <w:tc>
          <w:tcPr>
            <w:tcW w:w="6095" w:type="dxa"/>
          </w:tcPr>
          <w:p w14:paraId="1D252A68" w14:textId="357C500E"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 1.</w:t>
            </w:r>
            <w:r>
              <w:rPr>
                <w:rFonts w:ascii="Arial" w:hAnsi="Arial" w:cs="Arial"/>
                <w:sz w:val="20"/>
                <w:szCs w:val="20"/>
              </w:rPr>
              <w:t>3</w:t>
            </w:r>
          </w:p>
          <w:p w14:paraId="73B1E4DD" w14:textId="6D111BC8" w:rsidR="00CD06C0" w:rsidRDefault="00CD06C0"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15 – Life on Land</w:t>
            </w:r>
          </w:p>
          <w:p w14:paraId="009F5A59" w14:textId="02EA5B01" w:rsidR="008445E3" w:rsidRPr="00130658" w:rsidRDefault="003554EE" w:rsidP="00130658">
            <w:pPr>
              <w:spacing w:before="120" w:after="120"/>
              <w:rPr>
                <w:rFonts w:ascii="Arial" w:hAnsi="Arial" w:cs="Arial"/>
                <w:sz w:val="20"/>
                <w:szCs w:val="20"/>
              </w:rPr>
            </w:pPr>
            <w:r w:rsidRPr="00130658">
              <w:rPr>
                <w:rFonts w:ascii="Arial" w:hAnsi="Arial" w:cs="Arial"/>
                <w:sz w:val="20"/>
                <w:szCs w:val="20"/>
              </w:rPr>
              <w:t>Learners in groups investigate the causes and effects of deforestation in the Amazonian rainforest.</w:t>
            </w:r>
          </w:p>
          <w:p w14:paraId="5362AE90" w14:textId="457B1682" w:rsidR="003554EE" w:rsidRPr="00130658" w:rsidRDefault="003554EE" w:rsidP="00130658">
            <w:pPr>
              <w:spacing w:before="120" w:after="120"/>
              <w:rPr>
                <w:rFonts w:ascii="Arial" w:hAnsi="Arial" w:cs="Arial"/>
                <w:sz w:val="20"/>
                <w:szCs w:val="20"/>
              </w:rPr>
            </w:pPr>
            <w:r w:rsidRPr="00130658">
              <w:rPr>
                <w:rFonts w:ascii="Arial" w:hAnsi="Arial" w:cs="Arial"/>
                <w:sz w:val="20"/>
                <w:szCs w:val="20"/>
              </w:rPr>
              <w:t xml:space="preserve">What are the possible opportunity costs of this </w:t>
            </w:r>
            <w:r w:rsidR="000C02B1" w:rsidRPr="00130658">
              <w:rPr>
                <w:rFonts w:ascii="Arial" w:hAnsi="Arial" w:cs="Arial"/>
                <w:sz w:val="20"/>
                <w:szCs w:val="20"/>
              </w:rPr>
              <w:t>deforestation?</w:t>
            </w:r>
          </w:p>
        </w:tc>
        <w:tc>
          <w:tcPr>
            <w:tcW w:w="4030" w:type="dxa"/>
          </w:tcPr>
          <w:p w14:paraId="0BCFBF47" w14:textId="640D2742" w:rsidR="008445E3" w:rsidRPr="00130658" w:rsidRDefault="000C02B1" w:rsidP="00130658">
            <w:pPr>
              <w:spacing w:before="120" w:after="120"/>
              <w:rPr>
                <w:rFonts w:ascii="Arial" w:hAnsi="Arial" w:cs="Arial"/>
                <w:sz w:val="20"/>
                <w:szCs w:val="20"/>
              </w:rPr>
            </w:pPr>
            <w:r w:rsidRPr="00130658">
              <w:rPr>
                <w:rFonts w:ascii="Arial" w:hAnsi="Arial" w:cs="Arial"/>
                <w:sz w:val="20"/>
                <w:szCs w:val="20"/>
              </w:rPr>
              <w:t xml:space="preserve">Show learners the information from </w:t>
            </w:r>
            <w:hyperlink r:id="rId32" w:history="1">
              <w:r w:rsidRPr="00BA18C3">
                <w:rPr>
                  <w:rStyle w:val="Hyperlink"/>
                  <w:rFonts w:ascii="Arial" w:hAnsi="Arial" w:cs="Arial"/>
                  <w:color w:val="4B4B4B"/>
                  <w:sz w:val="20"/>
                  <w:szCs w:val="20"/>
                </w:rPr>
                <w:t>https://earthobservatory.nasa.gov/world-of-change/Deforestation</w:t>
              </w:r>
            </w:hyperlink>
            <w:r w:rsidRPr="00130658">
              <w:rPr>
                <w:rFonts w:ascii="Arial" w:hAnsi="Arial" w:cs="Arial"/>
                <w:sz w:val="20"/>
                <w:szCs w:val="20"/>
              </w:rPr>
              <w:t xml:space="preserve"> especially the images showing the extent of deforestation over time.</w:t>
            </w:r>
          </w:p>
        </w:tc>
      </w:tr>
      <w:tr w:rsidR="008445E3" w:rsidRPr="00130658" w14:paraId="23402D3E" w14:textId="77777777" w:rsidTr="00CF1192">
        <w:tc>
          <w:tcPr>
            <w:tcW w:w="3823" w:type="dxa"/>
          </w:tcPr>
          <w:p w14:paraId="13B7F6EB" w14:textId="584427EF" w:rsidR="008445E3" w:rsidRPr="00D94D1D" w:rsidRDefault="004C4E6A" w:rsidP="00716D25">
            <w:pPr>
              <w:spacing w:before="120" w:after="120"/>
              <w:rPr>
                <w:rFonts w:ascii="Arial" w:hAnsi="Arial" w:cs="Arial"/>
                <w:b/>
                <w:sz w:val="20"/>
                <w:szCs w:val="20"/>
              </w:rPr>
            </w:pPr>
            <w:r w:rsidRPr="00130658">
              <w:rPr>
                <w:rFonts w:ascii="Arial" w:hAnsi="Arial" w:cs="Arial"/>
                <w:sz w:val="20"/>
                <w:szCs w:val="20"/>
              </w:rPr>
              <w:t>1.4 Production possibility curve diagrams (PPC)</w:t>
            </w:r>
          </w:p>
        </w:tc>
        <w:tc>
          <w:tcPr>
            <w:tcW w:w="6095" w:type="dxa"/>
          </w:tcPr>
          <w:p w14:paraId="1DED077F" w14:textId="7AFEB894"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 1.</w:t>
            </w:r>
            <w:r>
              <w:rPr>
                <w:rFonts w:ascii="Arial" w:hAnsi="Arial" w:cs="Arial"/>
                <w:sz w:val="20"/>
                <w:szCs w:val="20"/>
              </w:rPr>
              <w:t>4</w:t>
            </w:r>
          </w:p>
          <w:p w14:paraId="1C4167D0" w14:textId="14384DCA" w:rsidR="00716D25" w:rsidRDefault="00716D25"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13 – Climate Action</w:t>
            </w:r>
          </w:p>
          <w:p w14:paraId="40C6CC5A" w14:textId="0BDF9AC6" w:rsidR="00F3293C" w:rsidRPr="00130658" w:rsidRDefault="00DF7E02" w:rsidP="00130658">
            <w:pPr>
              <w:spacing w:before="120" w:after="120"/>
              <w:rPr>
                <w:rFonts w:ascii="Arial" w:hAnsi="Arial" w:cs="Arial"/>
                <w:sz w:val="20"/>
                <w:szCs w:val="20"/>
              </w:rPr>
            </w:pPr>
            <w:r w:rsidRPr="00130658">
              <w:rPr>
                <w:rFonts w:ascii="Arial" w:hAnsi="Arial" w:cs="Arial"/>
                <w:sz w:val="20"/>
                <w:szCs w:val="20"/>
              </w:rPr>
              <w:t xml:space="preserve">1. </w:t>
            </w:r>
            <w:r w:rsidR="005F0580" w:rsidRPr="00130658">
              <w:rPr>
                <w:rFonts w:ascii="Arial" w:hAnsi="Arial" w:cs="Arial"/>
                <w:sz w:val="20"/>
                <w:szCs w:val="20"/>
              </w:rPr>
              <w:t>Review learner</w:t>
            </w:r>
            <w:r w:rsidR="008510CE">
              <w:rPr>
                <w:rFonts w:ascii="Arial" w:hAnsi="Arial" w:cs="Arial"/>
                <w:sz w:val="20"/>
                <w:szCs w:val="20"/>
              </w:rPr>
              <w:t>s</w:t>
            </w:r>
            <w:r w:rsidR="005F0580" w:rsidRPr="00130658">
              <w:rPr>
                <w:rFonts w:ascii="Arial" w:hAnsi="Arial" w:cs="Arial"/>
                <w:sz w:val="20"/>
                <w:szCs w:val="20"/>
              </w:rPr>
              <w:t xml:space="preserve">’ understanding of the </w:t>
            </w:r>
            <w:r w:rsidR="00F3293C" w:rsidRPr="00130658">
              <w:rPr>
                <w:rFonts w:ascii="Arial" w:hAnsi="Arial" w:cs="Arial"/>
                <w:sz w:val="20"/>
                <w:szCs w:val="20"/>
              </w:rPr>
              <w:t xml:space="preserve">possible </w:t>
            </w:r>
            <w:r w:rsidR="005F0580" w:rsidRPr="00130658">
              <w:rPr>
                <w:rFonts w:ascii="Arial" w:hAnsi="Arial" w:cs="Arial"/>
                <w:sz w:val="20"/>
                <w:szCs w:val="20"/>
              </w:rPr>
              <w:t>impact of climate change/rising sea l</w:t>
            </w:r>
            <w:r w:rsidR="00F3293C" w:rsidRPr="00130658">
              <w:rPr>
                <w:rFonts w:ascii="Arial" w:hAnsi="Arial" w:cs="Arial"/>
                <w:sz w:val="20"/>
                <w:szCs w:val="20"/>
              </w:rPr>
              <w:t>e</w:t>
            </w:r>
            <w:r w:rsidR="005F0580" w:rsidRPr="00130658">
              <w:rPr>
                <w:rFonts w:ascii="Arial" w:hAnsi="Arial" w:cs="Arial"/>
                <w:sz w:val="20"/>
                <w:szCs w:val="20"/>
              </w:rPr>
              <w:t>vels</w:t>
            </w:r>
            <w:r w:rsidR="00F3293C" w:rsidRPr="00130658">
              <w:rPr>
                <w:rFonts w:ascii="Arial" w:hAnsi="Arial" w:cs="Arial"/>
                <w:sz w:val="20"/>
                <w:szCs w:val="20"/>
              </w:rPr>
              <w:t xml:space="preserve"> on the factors of production in Bangladesh.</w:t>
            </w:r>
          </w:p>
          <w:p w14:paraId="19082FA9" w14:textId="346A9CF3" w:rsidR="005F0580" w:rsidRPr="00130658" w:rsidRDefault="008510CE" w:rsidP="00130658">
            <w:pPr>
              <w:spacing w:before="120" w:after="120"/>
              <w:rPr>
                <w:rFonts w:ascii="Arial" w:hAnsi="Arial" w:cs="Arial"/>
                <w:sz w:val="20"/>
                <w:szCs w:val="20"/>
              </w:rPr>
            </w:pPr>
            <w:r>
              <w:rPr>
                <w:rFonts w:ascii="Arial" w:hAnsi="Arial" w:cs="Arial"/>
                <w:sz w:val="20"/>
                <w:szCs w:val="20"/>
              </w:rPr>
              <w:t>L</w:t>
            </w:r>
            <w:r w:rsidR="005F0580" w:rsidRPr="00130658">
              <w:rPr>
                <w:rFonts w:ascii="Arial" w:hAnsi="Arial" w:cs="Arial"/>
                <w:sz w:val="20"/>
                <w:szCs w:val="20"/>
              </w:rPr>
              <w:t>earners draw a diagram that shows how Bangladesh’s Production Possibility Curve (PPC) would be affected by climate change/rising sea levels.</w:t>
            </w:r>
          </w:p>
          <w:p w14:paraId="5D5F8DA4" w14:textId="77777777" w:rsidR="00B80F3C" w:rsidRPr="00130658" w:rsidRDefault="00DF7E02" w:rsidP="00130658">
            <w:pPr>
              <w:spacing w:before="120" w:after="120"/>
              <w:rPr>
                <w:rFonts w:ascii="Arial" w:hAnsi="Arial" w:cs="Arial"/>
                <w:sz w:val="20"/>
                <w:szCs w:val="20"/>
              </w:rPr>
            </w:pPr>
            <w:r w:rsidRPr="00130658">
              <w:rPr>
                <w:rFonts w:ascii="Arial" w:hAnsi="Arial" w:cs="Arial"/>
                <w:sz w:val="20"/>
                <w:szCs w:val="20"/>
              </w:rPr>
              <w:t xml:space="preserve">2. </w:t>
            </w:r>
            <w:r w:rsidR="00B80F3C" w:rsidRPr="00130658">
              <w:rPr>
                <w:rFonts w:ascii="Arial" w:hAnsi="Arial" w:cs="Arial"/>
                <w:sz w:val="20"/>
                <w:szCs w:val="20"/>
              </w:rPr>
              <w:t>Give learners the following scenario:</w:t>
            </w:r>
          </w:p>
          <w:p w14:paraId="51B7D1F8" w14:textId="35C9B1CF" w:rsidR="00781C0B" w:rsidRPr="00130658" w:rsidRDefault="00931C8D" w:rsidP="00130658">
            <w:pPr>
              <w:spacing w:before="120" w:after="120"/>
              <w:rPr>
                <w:rFonts w:ascii="Arial" w:hAnsi="Arial" w:cs="Arial"/>
                <w:sz w:val="20"/>
                <w:szCs w:val="20"/>
              </w:rPr>
            </w:pPr>
            <w:r w:rsidRPr="00130658">
              <w:rPr>
                <w:rFonts w:ascii="Arial" w:hAnsi="Arial" w:cs="Arial"/>
                <w:sz w:val="20"/>
                <w:szCs w:val="20"/>
              </w:rPr>
              <w:lastRenderedPageBreak/>
              <w:t>A</w:t>
            </w:r>
            <w:r w:rsidR="00781C0B" w:rsidRPr="00130658">
              <w:rPr>
                <w:rFonts w:ascii="Arial" w:hAnsi="Arial" w:cs="Arial"/>
                <w:sz w:val="20"/>
                <w:szCs w:val="20"/>
              </w:rPr>
              <w:t xml:space="preserve"> country </w:t>
            </w:r>
            <w:r w:rsidR="005B3349" w:rsidRPr="00130658">
              <w:rPr>
                <w:rFonts w:ascii="Arial" w:hAnsi="Arial" w:cs="Arial"/>
                <w:sz w:val="20"/>
                <w:szCs w:val="20"/>
              </w:rPr>
              <w:t xml:space="preserve">faces two choices: </w:t>
            </w:r>
          </w:p>
          <w:p w14:paraId="15C04B81" w14:textId="1E778E98" w:rsidR="00931C8D" w:rsidRPr="00130658" w:rsidRDefault="00781C0B" w:rsidP="00130658">
            <w:pPr>
              <w:spacing w:before="120" w:after="120"/>
              <w:rPr>
                <w:rFonts w:ascii="Arial" w:hAnsi="Arial" w:cs="Arial"/>
                <w:sz w:val="20"/>
                <w:szCs w:val="20"/>
              </w:rPr>
            </w:pPr>
            <w:r w:rsidRPr="00130658">
              <w:rPr>
                <w:rFonts w:ascii="Arial" w:hAnsi="Arial" w:cs="Arial"/>
                <w:sz w:val="20"/>
                <w:szCs w:val="20"/>
              </w:rPr>
              <w:t xml:space="preserve">a. </w:t>
            </w:r>
            <w:r w:rsidR="005B3349" w:rsidRPr="00130658">
              <w:rPr>
                <w:rFonts w:ascii="Arial" w:hAnsi="Arial" w:cs="Arial"/>
                <w:sz w:val="20"/>
                <w:szCs w:val="20"/>
              </w:rPr>
              <w:t>Invest $</w:t>
            </w:r>
            <w:r w:rsidR="00380463" w:rsidRPr="00130658">
              <w:rPr>
                <w:rFonts w:ascii="Arial" w:hAnsi="Arial" w:cs="Arial"/>
                <w:sz w:val="20"/>
                <w:szCs w:val="20"/>
              </w:rPr>
              <w:t>2</w:t>
            </w:r>
            <w:r w:rsidR="005B3349" w:rsidRPr="00130658">
              <w:rPr>
                <w:rFonts w:ascii="Arial" w:hAnsi="Arial" w:cs="Arial"/>
                <w:sz w:val="20"/>
                <w:szCs w:val="20"/>
              </w:rPr>
              <w:t xml:space="preserve"> billion </w:t>
            </w:r>
            <w:r w:rsidR="00380463" w:rsidRPr="00130658">
              <w:rPr>
                <w:rFonts w:ascii="Arial" w:hAnsi="Arial" w:cs="Arial"/>
                <w:sz w:val="20"/>
                <w:szCs w:val="20"/>
              </w:rPr>
              <w:t xml:space="preserve">in mining operations to extract </w:t>
            </w:r>
            <w:r w:rsidRPr="00130658">
              <w:rPr>
                <w:rFonts w:ascii="Arial" w:hAnsi="Arial" w:cs="Arial"/>
                <w:sz w:val="20"/>
                <w:szCs w:val="20"/>
              </w:rPr>
              <w:t>minerals from a mountainous area.</w:t>
            </w:r>
          </w:p>
          <w:p w14:paraId="6BA61410" w14:textId="46B9AFC9" w:rsidR="008D5836" w:rsidRPr="00130658" w:rsidRDefault="008D5836" w:rsidP="00130658">
            <w:pPr>
              <w:spacing w:before="120" w:after="120"/>
              <w:rPr>
                <w:rFonts w:ascii="Arial" w:hAnsi="Arial" w:cs="Arial"/>
                <w:sz w:val="20"/>
                <w:szCs w:val="20"/>
              </w:rPr>
            </w:pPr>
            <w:r w:rsidRPr="00130658">
              <w:rPr>
                <w:rFonts w:ascii="Arial" w:hAnsi="Arial" w:cs="Arial"/>
                <w:sz w:val="20"/>
                <w:szCs w:val="20"/>
              </w:rPr>
              <w:t>OR</w:t>
            </w:r>
          </w:p>
          <w:p w14:paraId="05D72EE3" w14:textId="6A13B53E" w:rsidR="00781C0B" w:rsidRPr="00130658" w:rsidRDefault="00781C0B" w:rsidP="00130658">
            <w:pPr>
              <w:spacing w:before="120" w:after="120"/>
              <w:rPr>
                <w:rFonts w:ascii="Arial" w:hAnsi="Arial" w:cs="Arial"/>
                <w:sz w:val="20"/>
                <w:szCs w:val="20"/>
              </w:rPr>
            </w:pPr>
            <w:r w:rsidRPr="00130658">
              <w:rPr>
                <w:rFonts w:ascii="Arial" w:hAnsi="Arial" w:cs="Arial"/>
                <w:sz w:val="20"/>
                <w:szCs w:val="20"/>
              </w:rPr>
              <w:t xml:space="preserve">b. Invest $2billion </w:t>
            </w:r>
            <w:r w:rsidR="002E0079" w:rsidRPr="00130658">
              <w:rPr>
                <w:rFonts w:ascii="Arial" w:hAnsi="Arial" w:cs="Arial"/>
                <w:sz w:val="20"/>
                <w:szCs w:val="20"/>
              </w:rPr>
              <w:t xml:space="preserve">to </w:t>
            </w:r>
            <w:r w:rsidRPr="00130658">
              <w:rPr>
                <w:rFonts w:ascii="Arial" w:hAnsi="Arial" w:cs="Arial"/>
                <w:sz w:val="20"/>
                <w:szCs w:val="20"/>
              </w:rPr>
              <w:t>build</w:t>
            </w:r>
            <w:r w:rsidR="002E0079" w:rsidRPr="00130658">
              <w:rPr>
                <w:rFonts w:ascii="Arial" w:hAnsi="Arial" w:cs="Arial"/>
                <w:sz w:val="20"/>
                <w:szCs w:val="20"/>
              </w:rPr>
              <w:t xml:space="preserve"> </w:t>
            </w:r>
            <w:r w:rsidRPr="00130658">
              <w:rPr>
                <w:rFonts w:ascii="Arial" w:hAnsi="Arial" w:cs="Arial"/>
                <w:sz w:val="20"/>
                <w:szCs w:val="20"/>
              </w:rPr>
              <w:t xml:space="preserve">a hydro-electric </w:t>
            </w:r>
            <w:r w:rsidR="002E0079" w:rsidRPr="00130658">
              <w:rPr>
                <w:rFonts w:ascii="Arial" w:hAnsi="Arial" w:cs="Arial"/>
                <w:sz w:val="20"/>
                <w:szCs w:val="20"/>
              </w:rPr>
              <w:t>power station in the same location.</w:t>
            </w:r>
          </w:p>
          <w:p w14:paraId="32AB70C4" w14:textId="031E0DF8" w:rsidR="002975DE" w:rsidRPr="00130658" w:rsidRDefault="008510CE" w:rsidP="00130658">
            <w:pPr>
              <w:pStyle w:val="ListParagraph"/>
              <w:numPr>
                <w:ilvl w:val="0"/>
                <w:numId w:val="4"/>
              </w:numPr>
              <w:spacing w:before="120" w:after="120"/>
              <w:rPr>
                <w:rFonts w:ascii="Arial" w:hAnsi="Arial" w:cs="Arial"/>
                <w:sz w:val="20"/>
                <w:szCs w:val="20"/>
              </w:rPr>
            </w:pPr>
            <w:r>
              <w:rPr>
                <w:rFonts w:ascii="Arial" w:hAnsi="Arial" w:cs="Arial"/>
                <w:sz w:val="20"/>
                <w:szCs w:val="20"/>
              </w:rPr>
              <w:t>L</w:t>
            </w:r>
            <w:r w:rsidR="00B80F3C" w:rsidRPr="00130658">
              <w:rPr>
                <w:rFonts w:ascii="Arial" w:hAnsi="Arial" w:cs="Arial"/>
                <w:sz w:val="20"/>
                <w:szCs w:val="20"/>
              </w:rPr>
              <w:t>earners d</w:t>
            </w:r>
            <w:r w:rsidR="008D5836" w:rsidRPr="00130658">
              <w:rPr>
                <w:rFonts w:ascii="Arial" w:hAnsi="Arial" w:cs="Arial"/>
                <w:sz w:val="20"/>
                <w:szCs w:val="20"/>
              </w:rPr>
              <w:t>raw a PPC to show the possible impact of each option</w:t>
            </w:r>
            <w:r w:rsidR="004A7AB2" w:rsidRPr="00130658">
              <w:rPr>
                <w:rFonts w:ascii="Arial" w:hAnsi="Arial" w:cs="Arial"/>
                <w:sz w:val="20"/>
                <w:szCs w:val="20"/>
              </w:rPr>
              <w:t xml:space="preserve">. </w:t>
            </w:r>
          </w:p>
          <w:p w14:paraId="138851C4" w14:textId="540DD6A7" w:rsidR="008445E3" w:rsidRPr="00130658" w:rsidRDefault="004A7AB2" w:rsidP="00130658">
            <w:pPr>
              <w:pStyle w:val="ListParagraph"/>
              <w:numPr>
                <w:ilvl w:val="0"/>
                <w:numId w:val="4"/>
              </w:numPr>
              <w:spacing w:before="120" w:after="120"/>
              <w:rPr>
                <w:rFonts w:ascii="Arial" w:hAnsi="Arial" w:cs="Arial"/>
                <w:sz w:val="20"/>
                <w:szCs w:val="20"/>
              </w:rPr>
            </w:pPr>
            <w:r w:rsidRPr="00130658">
              <w:rPr>
                <w:rFonts w:ascii="Arial" w:hAnsi="Arial" w:cs="Arial"/>
                <w:sz w:val="20"/>
                <w:szCs w:val="20"/>
              </w:rPr>
              <w:t>Which of the two options is likely to benefit the economy most in the long-term?</w:t>
            </w:r>
          </w:p>
        </w:tc>
        <w:tc>
          <w:tcPr>
            <w:tcW w:w="4030" w:type="dxa"/>
          </w:tcPr>
          <w:p w14:paraId="6FB58F1D" w14:textId="77777777" w:rsidR="008445E3" w:rsidRPr="00130658" w:rsidRDefault="008445E3" w:rsidP="00130658">
            <w:pPr>
              <w:spacing w:before="120" w:after="120"/>
              <w:rPr>
                <w:rFonts w:ascii="Arial" w:hAnsi="Arial" w:cs="Arial"/>
                <w:sz w:val="20"/>
                <w:szCs w:val="20"/>
              </w:rPr>
            </w:pPr>
          </w:p>
        </w:tc>
      </w:tr>
    </w:tbl>
    <w:p w14:paraId="17180868" w14:textId="07D29C7A" w:rsidR="00E06522" w:rsidRDefault="00E06522" w:rsidP="00E06522"/>
    <w:p w14:paraId="2895F2AC" w14:textId="77777777" w:rsidR="00A32C3B" w:rsidRDefault="00A32C3B">
      <w:pPr>
        <w:sectPr w:rsidR="00A32C3B" w:rsidSect="0044166E">
          <w:pgSz w:w="16838" w:h="11906" w:orient="landscape"/>
          <w:pgMar w:top="1440" w:right="1440" w:bottom="567" w:left="1440" w:header="567" w:footer="567" w:gutter="0"/>
          <w:cols w:space="708"/>
          <w:docGrid w:linePitch="360"/>
        </w:sectPr>
      </w:pPr>
    </w:p>
    <w:p w14:paraId="2C817B4D" w14:textId="77777777" w:rsidR="00EB27E8" w:rsidRPr="00393536" w:rsidRDefault="00EB27E8" w:rsidP="00EB27E8">
      <w:pPr>
        <w:pStyle w:val="Heading1"/>
      </w:pPr>
      <w:bookmarkStart w:id="7" w:name="_Toc499815129"/>
      <w:bookmarkStart w:id="8" w:name="_Toc111457256"/>
      <w:r>
        <w:lastRenderedPageBreak/>
        <w:t xml:space="preserve">2. </w:t>
      </w:r>
      <w:r w:rsidRPr="00D762B5">
        <w:t>The allocation of resources</w:t>
      </w:r>
      <w:bookmarkEnd w:id="7"/>
      <w:bookmarkEnd w:id="8"/>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662"/>
        <w:gridCol w:w="3544"/>
      </w:tblGrid>
      <w:tr w:rsidR="00130658" w:rsidRPr="00130658" w14:paraId="50793CF0" w14:textId="77777777" w:rsidTr="00AA5AB8">
        <w:trPr>
          <w:tblHeader/>
        </w:trPr>
        <w:tc>
          <w:tcPr>
            <w:tcW w:w="3823" w:type="dxa"/>
            <w:shd w:val="clear" w:color="auto" w:fill="EA5B0C"/>
            <w:vAlign w:val="center"/>
          </w:tcPr>
          <w:p w14:paraId="12A46FF5" w14:textId="59A1B884" w:rsidR="00FE401D" w:rsidRPr="00130658" w:rsidRDefault="00FE401D"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 xml:space="preserve">Syllabus ref. </w:t>
            </w:r>
          </w:p>
        </w:tc>
        <w:tc>
          <w:tcPr>
            <w:tcW w:w="6662" w:type="dxa"/>
            <w:shd w:val="clear" w:color="auto" w:fill="EA5B0C"/>
            <w:vAlign w:val="center"/>
          </w:tcPr>
          <w:p w14:paraId="4967C8DF" w14:textId="1F9DC55C" w:rsidR="00FE401D" w:rsidRPr="00130658" w:rsidRDefault="004434B9"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FE401D" w:rsidRPr="00130658">
              <w:rPr>
                <w:rFonts w:ascii="Arial" w:hAnsi="Arial" w:cs="Arial"/>
                <w:b/>
                <w:bCs/>
                <w:color w:val="FFFFFF" w:themeColor="background1"/>
                <w:sz w:val="20"/>
                <w:szCs w:val="20"/>
              </w:rPr>
              <w:t xml:space="preserve"> teaching activities</w:t>
            </w:r>
          </w:p>
        </w:tc>
        <w:tc>
          <w:tcPr>
            <w:tcW w:w="3544" w:type="dxa"/>
            <w:shd w:val="clear" w:color="auto" w:fill="EA5B0C"/>
            <w:vAlign w:val="center"/>
          </w:tcPr>
          <w:p w14:paraId="2D91E133" w14:textId="77777777" w:rsidR="00FE401D" w:rsidRPr="00130658" w:rsidRDefault="00FE401D"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Teacher guidance and resources</w:t>
            </w:r>
          </w:p>
        </w:tc>
      </w:tr>
      <w:tr w:rsidR="00917F1A" w:rsidRPr="00130658" w14:paraId="35883FCB" w14:textId="77777777" w:rsidTr="00AA5AB8">
        <w:tc>
          <w:tcPr>
            <w:tcW w:w="3823" w:type="dxa"/>
          </w:tcPr>
          <w:p w14:paraId="10224331" w14:textId="47DF4FB4" w:rsidR="00C42DD0" w:rsidRPr="00D94D1D" w:rsidRDefault="00310509" w:rsidP="00A32C3B">
            <w:pPr>
              <w:spacing w:before="120" w:after="120"/>
              <w:rPr>
                <w:rFonts w:ascii="Arial" w:hAnsi="Arial" w:cs="Arial"/>
                <w:b/>
                <w:sz w:val="20"/>
                <w:szCs w:val="20"/>
              </w:rPr>
            </w:pPr>
            <w:r w:rsidRPr="00130658">
              <w:rPr>
                <w:rFonts w:ascii="Arial" w:hAnsi="Arial" w:cs="Arial"/>
                <w:sz w:val="20"/>
                <w:szCs w:val="20"/>
              </w:rPr>
              <w:t>2.1 Microeconomics and macroeconomics</w:t>
            </w:r>
          </w:p>
        </w:tc>
        <w:tc>
          <w:tcPr>
            <w:tcW w:w="6662" w:type="dxa"/>
          </w:tcPr>
          <w:p w14:paraId="5D018F72" w14:textId="14847ACA"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2.1</w:t>
            </w:r>
          </w:p>
          <w:p w14:paraId="5D44D972"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5 – Gender Equality</w:t>
            </w:r>
            <w:r w:rsidRPr="00130658">
              <w:rPr>
                <w:rFonts w:ascii="Arial" w:hAnsi="Arial" w:cs="Arial"/>
                <w:sz w:val="20"/>
                <w:szCs w:val="20"/>
              </w:rPr>
              <w:t xml:space="preserve"> </w:t>
            </w:r>
          </w:p>
          <w:p w14:paraId="6AFB9B6E" w14:textId="58B2C538" w:rsidR="00D8367C" w:rsidRPr="00130658" w:rsidRDefault="00E1762D" w:rsidP="00130658">
            <w:pPr>
              <w:spacing w:before="120" w:after="120"/>
              <w:rPr>
                <w:rFonts w:ascii="Arial" w:hAnsi="Arial" w:cs="Arial"/>
                <w:sz w:val="20"/>
                <w:szCs w:val="20"/>
              </w:rPr>
            </w:pPr>
            <w:r w:rsidRPr="00130658">
              <w:rPr>
                <w:rFonts w:ascii="Arial" w:hAnsi="Arial" w:cs="Arial"/>
                <w:sz w:val="20"/>
                <w:szCs w:val="20"/>
              </w:rPr>
              <w:t xml:space="preserve">Provide learners with a list of possible measures that a government </w:t>
            </w:r>
            <w:r w:rsidR="007B17E9" w:rsidRPr="00130658">
              <w:rPr>
                <w:rFonts w:ascii="Arial" w:hAnsi="Arial" w:cs="Arial"/>
                <w:sz w:val="20"/>
                <w:szCs w:val="20"/>
              </w:rPr>
              <w:t>could introduce to achieve gender equality.</w:t>
            </w:r>
          </w:p>
          <w:p w14:paraId="3F8870D2" w14:textId="680EF256" w:rsidR="002357D3" w:rsidRPr="00130658" w:rsidRDefault="00A65E4B" w:rsidP="00130658">
            <w:pPr>
              <w:pStyle w:val="ListParagraph"/>
              <w:numPr>
                <w:ilvl w:val="0"/>
                <w:numId w:val="5"/>
              </w:numPr>
              <w:spacing w:before="120" w:after="120"/>
              <w:rPr>
                <w:rFonts w:ascii="Arial" w:hAnsi="Arial" w:cs="Arial"/>
                <w:sz w:val="20"/>
                <w:szCs w:val="20"/>
              </w:rPr>
            </w:pPr>
            <w:r>
              <w:rPr>
                <w:rFonts w:ascii="Arial" w:hAnsi="Arial" w:cs="Arial"/>
                <w:sz w:val="20"/>
                <w:szCs w:val="20"/>
              </w:rPr>
              <w:t>In groups, learners</w:t>
            </w:r>
            <w:r w:rsidR="006D7FDC" w:rsidRPr="00130658">
              <w:rPr>
                <w:rFonts w:ascii="Arial" w:hAnsi="Arial" w:cs="Arial"/>
                <w:sz w:val="20"/>
                <w:szCs w:val="20"/>
              </w:rPr>
              <w:t xml:space="preserve"> decide whether </w:t>
            </w:r>
            <w:r w:rsidR="00CF6F45" w:rsidRPr="00130658">
              <w:rPr>
                <w:rFonts w:ascii="Arial" w:hAnsi="Arial" w:cs="Arial"/>
                <w:sz w:val="20"/>
                <w:szCs w:val="20"/>
              </w:rPr>
              <w:t>each</w:t>
            </w:r>
            <w:r w:rsidR="006D7FDC" w:rsidRPr="00130658">
              <w:rPr>
                <w:rFonts w:ascii="Arial" w:hAnsi="Arial" w:cs="Arial"/>
                <w:sz w:val="20"/>
                <w:szCs w:val="20"/>
              </w:rPr>
              <w:t xml:space="preserve"> measure </w:t>
            </w:r>
            <w:r w:rsidR="00B10554" w:rsidRPr="00130658">
              <w:rPr>
                <w:rFonts w:ascii="Arial" w:hAnsi="Arial" w:cs="Arial"/>
                <w:sz w:val="20"/>
                <w:szCs w:val="20"/>
              </w:rPr>
              <w:t>is</w:t>
            </w:r>
            <w:r w:rsidR="006D7FDC" w:rsidRPr="00130658">
              <w:rPr>
                <w:rFonts w:ascii="Arial" w:hAnsi="Arial" w:cs="Arial"/>
                <w:sz w:val="20"/>
                <w:szCs w:val="20"/>
              </w:rPr>
              <w:t xml:space="preserve"> likely to have </w:t>
            </w:r>
            <w:r w:rsidR="00B10554" w:rsidRPr="00130658">
              <w:rPr>
                <w:rFonts w:ascii="Arial" w:hAnsi="Arial" w:cs="Arial"/>
                <w:sz w:val="20"/>
                <w:szCs w:val="20"/>
              </w:rPr>
              <w:t xml:space="preserve">a </w:t>
            </w:r>
            <w:r w:rsidR="006D7FDC" w:rsidRPr="00130658">
              <w:rPr>
                <w:rFonts w:ascii="Arial" w:hAnsi="Arial" w:cs="Arial"/>
                <w:sz w:val="20"/>
                <w:szCs w:val="20"/>
              </w:rPr>
              <w:t>macroeconomic or microeconomic effect.</w:t>
            </w:r>
          </w:p>
        </w:tc>
        <w:tc>
          <w:tcPr>
            <w:tcW w:w="3544" w:type="dxa"/>
          </w:tcPr>
          <w:p w14:paraId="58EA749B" w14:textId="7BE2A323" w:rsidR="00FE401D" w:rsidRPr="00130658" w:rsidRDefault="00FE401D" w:rsidP="00130658">
            <w:pPr>
              <w:spacing w:before="120" w:after="120"/>
              <w:rPr>
                <w:rFonts w:ascii="Arial" w:hAnsi="Arial" w:cs="Arial"/>
                <w:sz w:val="20"/>
                <w:szCs w:val="20"/>
              </w:rPr>
            </w:pPr>
          </w:p>
        </w:tc>
      </w:tr>
      <w:tr w:rsidR="00917F1A" w:rsidRPr="00130658" w14:paraId="316689C0" w14:textId="77777777" w:rsidTr="00AA5AB8">
        <w:tc>
          <w:tcPr>
            <w:tcW w:w="3823" w:type="dxa"/>
          </w:tcPr>
          <w:p w14:paraId="30045CE9" w14:textId="05E883F6" w:rsidR="00587609" w:rsidRPr="00D94D1D" w:rsidRDefault="00587609" w:rsidP="00716D25">
            <w:pPr>
              <w:spacing w:before="120" w:after="120"/>
              <w:rPr>
                <w:rFonts w:ascii="Arial" w:hAnsi="Arial" w:cs="Arial"/>
                <w:b/>
                <w:sz w:val="20"/>
                <w:szCs w:val="20"/>
              </w:rPr>
            </w:pPr>
            <w:r w:rsidRPr="00130658">
              <w:rPr>
                <w:rFonts w:ascii="Arial" w:hAnsi="Arial" w:cs="Arial"/>
                <w:sz w:val="20"/>
                <w:szCs w:val="20"/>
              </w:rPr>
              <w:t>2.2 The role of markets in allocating resources</w:t>
            </w:r>
          </w:p>
        </w:tc>
        <w:tc>
          <w:tcPr>
            <w:tcW w:w="6662" w:type="dxa"/>
          </w:tcPr>
          <w:p w14:paraId="07B5A975" w14:textId="248759D8"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2.2</w:t>
            </w:r>
          </w:p>
          <w:p w14:paraId="066837BB"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14 – Life Below Water</w:t>
            </w:r>
            <w:r>
              <w:rPr>
                <w:rFonts w:ascii="Arial" w:hAnsi="Arial" w:cs="Arial"/>
                <w:sz w:val="20"/>
                <w:szCs w:val="20"/>
              </w:rPr>
              <w:t xml:space="preserve"> </w:t>
            </w:r>
          </w:p>
          <w:p w14:paraId="029E447A" w14:textId="256748FF" w:rsidR="00176478" w:rsidRPr="00130658" w:rsidRDefault="00A65E4B" w:rsidP="00130658">
            <w:pPr>
              <w:spacing w:before="120" w:after="120"/>
              <w:rPr>
                <w:rFonts w:ascii="Arial" w:hAnsi="Arial" w:cs="Arial"/>
                <w:sz w:val="20"/>
                <w:szCs w:val="20"/>
              </w:rPr>
            </w:pPr>
            <w:r>
              <w:rPr>
                <w:rFonts w:ascii="Arial" w:hAnsi="Arial" w:cs="Arial"/>
                <w:sz w:val="20"/>
                <w:szCs w:val="20"/>
              </w:rPr>
              <w:t>L</w:t>
            </w:r>
            <w:r w:rsidR="004B0A5B" w:rsidRPr="00130658">
              <w:rPr>
                <w:rFonts w:ascii="Arial" w:hAnsi="Arial" w:cs="Arial"/>
                <w:sz w:val="20"/>
                <w:szCs w:val="20"/>
              </w:rPr>
              <w:t xml:space="preserve">earners consider </w:t>
            </w:r>
            <w:r w:rsidR="006C253A" w:rsidRPr="00130658">
              <w:rPr>
                <w:rFonts w:ascii="Arial" w:hAnsi="Arial" w:cs="Arial"/>
                <w:sz w:val="20"/>
                <w:szCs w:val="20"/>
              </w:rPr>
              <w:t xml:space="preserve">who owns the fish on the ‘high </w:t>
            </w:r>
            <w:proofErr w:type="gramStart"/>
            <w:r w:rsidR="006C253A" w:rsidRPr="00130658">
              <w:rPr>
                <w:rFonts w:ascii="Arial" w:hAnsi="Arial" w:cs="Arial"/>
                <w:sz w:val="20"/>
                <w:szCs w:val="20"/>
              </w:rPr>
              <w:t>seas’</w:t>
            </w:r>
            <w:proofErr w:type="gramEnd"/>
            <w:r w:rsidR="00AD6657" w:rsidRPr="00130658">
              <w:rPr>
                <w:rFonts w:ascii="Arial" w:hAnsi="Arial" w:cs="Arial"/>
                <w:sz w:val="20"/>
                <w:szCs w:val="20"/>
              </w:rPr>
              <w:t>.</w:t>
            </w:r>
          </w:p>
          <w:p w14:paraId="4C3CDC6D" w14:textId="22312FCC" w:rsidR="002C6443" w:rsidRPr="00130658" w:rsidRDefault="00AD6657" w:rsidP="00130658">
            <w:pPr>
              <w:spacing w:before="120" w:after="120"/>
              <w:rPr>
                <w:rFonts w:ascii="Arial" w:hAnsi="Arial" w:cs="Arial"/>
                <w:sz w:val="20"/>
                <w:szCs w:val="20"/>
              </w:rPr>
            </w:pPr>
            <w:r w:rsidRPr="00130658">
              <w:rPr>
                <w:rFonts w:ascii="Arial" w:hAnsi="Arial" w:cs="Arial"/>
                <w:sz w:val="20"/>
                <w:szCs w:val="20"/>
              </w:rPr>
              <w:t>Learners in groups discuss</w:t>
            </w:r>
            <w:r w:rsidR="002C6443" w:rsidRPr="00130658">
              <w:rPr>
                <w:rFonts w:ascii="Arial" w:hAnsi="Arial" w:cs="Arial"/>
                <w:sz w:val="20"/>
                <w:szCs w:val="20"/>
              </w:rPr>
              <w:t>:</w:t>
            </w:r>
          </w:p>
          <w:p w14:paraId="2A0C2B37" w14:textId="77777777" w:rsidR="002C6443" w:rsidRPr="00130658" w:rsidRDefault="00AD6657"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what this means for the ‘price’ that fi</w:t>
            </w:r>
            <w:r w:rsidR="00AE7408" w:rsidRPr="00130658">
              <w:rPr>
                <w:rFonts w:ascii="Arial" w:hAnsi="Arial" w:cs="Arial"/>
                <w:sz w:val="20"/>
                <w:szCs w:val="20"/>
              </w:rPr>
              <w:t xml:space="preserve">shing boats owners ‘pay’ for the fish they </w:t>
            </w:r>
            <w:r w:rsidR="002C6443" w:rsidRPr="00130658">
              <w:rPr>
                <w:rFonts w:ascii="Arial" w:hAnsi="Arial" w:cs="Arial"/>
                <w:sz w:val="20"/>
                <w:szCs w:val="20"/>
              </w:rPr>
              <w:t>c</w:t>
            </w:r>
            <w:r w:rsidR="00AE7408" w:rsidRPr="00130658">
              <w:rPr>
                <w:rFonts w:ascii="Arial" w:hAnsi="Arial" w:cs="Arial"/>
                <w:sz w:val="20"/>
                <w:szCs w:val="20"/>
              </w:rPr>
              <w:t>atch on the high seas</w:t>
            </w:r>
          </w:p>
          <w:p w14:paraId="181E28D7" w14:textId="39D5A4BD" w:rsidR="00AD6657" w:rsidRPr="00130658" w:rsidRDefault="00AE7408"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 xml:space="preserve">what this means for the </w:t>
            </w:r>
            <w:r w:rsidR="002C6443" w:rsidRPr="00130658">
              <w:rPr>
                <w:rFonts w:ascii="Arial" w:hAnsi="Arial" w:cs="Arial"/>
                <w:sz w:val="20"/>
                <w:szCs w:val="20"/>
              </w:rPr>
              <w:t>price pa</w:t>
            </w:r>
            <w:r w:rsidR="003E61C4" w:rsidRPr="00130658">
              <w:rPr>
                <w:rFonts w:ascii="Arial" w:hAnsi="Arial" w:cs="Arial"/>
                <w:sz w:val="20"/>
                <w:szCs w:val="20"/>
              </w:rPr>
              <w:t>id</w:t>
            </w:r>
            <w:r w:rsidR="002C6443" w:rsidRPr="00130658">
              <w:rPr>
                <w:rFonts w:ascii="Arial" w:hAnsi="Arial" w:cs="Arial"/>
                <w:sz w:val="20"/>
                <w:szCs w:val="20"/>
              </w:rPr>
              <w:t xml:space="preserve"> by consumers of fish</w:t>
            </w:r>
          </w:p>
          <w:p w14:paraId="5E15F4A7" w14:textId="77777777" w:rsidR="002C6443" w:rsidRPr="00130658" w:rsidRDefault="002C6443"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how this might result in ‘</w:t>
            </w:r>
            <w:proofErr w:type="gramStart"/>
            <w:r w:rsidRPr="00130658">
              <w:rPr>
                <w:rFonts w:ascii="Arial" w:hAnsi="Arial" w:cs="Arial"/>
                <w:sz w:val="20"/>
                <w:szCs w:val="20"/>
              </w:rPr>
              <w:t>over fishing</w:t>
            </w:r>
            <w:proofErr w:type="gramEnd"/>
            <w:r w:rsidRPr="00130658">
              <w:rPr>
                <w:rFonts w:ascii="Arial" w:hAnsi="Arial" w:cs="Arial"/>
                <w:sz w:val="20"/>
                <w:szCs w:val="20"/>
              </w:rPr>
              <w:t>’</w:t>
            </w:r>
          </w:p>
          <w:p w14:paraId="4F772C58" w14:textId="77777777" w:rsidR="002C6443" w:rsidRPr="00130658" w:rsidRDefault="002C6443"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why overfishing is a potential problem</w:t>
            </w:r>
          </w:p>
          <w:p w14:paraId="326D12AA" w14:textId="0D7AE9AA" w:rsidR="002C6443" w:rsidRPr="00130658" w:rsidRDefault="002C6443"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how could ‘</w:t>
            </w:r>
            <w:proofErr w:type="gramStart"/>
            <w:r w:rsidRPr="00130658">
              <w:rPr>
                <w:rFonts w:ascii="Arial" w:hAnsi="Arial" w:cs="Arial"/>
                <w:sz w:val="20"/>
                <w:szCs w:val="20"/>
              </w:rPr>
              <w:t>over fishing</w:t>
            </w:r>
            <w:proofErr w:type="gramEnd"/>
            <w:r w:rsidRPr="00130658">
              <w:rPr>
                <w:rFonts w:ascii="Arial" w:hAnsi="Arial" w:cs="Arial"/>
                <w:sz w:val="20"/>
                <w:szCs w:val="20"/>
              </w:rPr>
              <w:t xml:space="preserve">’ </w:t>
            </w:r>
            <w:r w:rsidR="00FA309E" w:rsidRPr="00130658">
              <w:rPr>
                <w:rFonts w:ascii="Arial" w:hAnsi="Arial" w:cs="Arial"/>
                <w:sz w:val="20"/>
                <w:szCs w:val="20"/>
              </w:rPr>
              <w:t>be reduced?</w:t>
            </w:r>
          </w:p>
        </w:tc>
        <w:tc>
          <w:tcPr>
            <w:tcW w:w="3544" w:type="dxa"/>
          </w:tcPr>
          <w:p w14:paraId="1D71CA31" w14:textId="7139A672" w:rsidR="00176478" w:rsidRPr="00130658" w:rsidRDefault="00025B74" w:rsidP="00130658">
            <w:pPr>
              <w:spacing w:before="120" w:after="120"/>
              <w:rPr>
                <w:rFonts w:ascii="Arial" w:hAnsi="Arial" w:cs="Arial"/>
                <w:sz w:val="20"/>
                <w:szCs w:val="20"/>
              </w:rPr>
            </w:pPr>
            <w:r w:rsidRPr="00130658">
              <w:rPr>
                <w:rFonts w:ascii="Arial" w:hAnsi="Arial" w:cs="Arial"/>
                <w:sz w:val="20"/>
                <w:szCs w:val="20"/>
              </w:rPr>
              <w:t>Background information</w:t>
            </w:r>
            <w:r w:rsidR="004B0A5B" w:rsidRPr="00130658">
              <w:rPr>
                <w:rFonts w:ascii="Arial" w:hAnsi="Arial" w:cs="Arial"/>
                <w:sz w:val="20"/>
                <w:szCs w:val="20"/>
              </w:rPr>
              <w:t xml:space="preserve"> on this issue can be found </w:t>
            </w:r>
            <w:r w:rsidR="003E61C4" w:rsidRPr="00130658">
              <w:rPr>
                <w:rFonts w:ascii="Arial" w:hAnsi="Arial" w:cs="Arial"/>
                <w:sz w:val="20"/>
                <w:szCs w:val="20"/>
              </w:rPr>
              <w:t>at</w:t>
            </w:r>
            <w:r w:rsidR="004B0A5B" w:rsidRPr="00130658">
              <w:rPr>
                <w:rFonts w:ascii="Arial" w:hAnsi="Arial" w:cs="Arial"/>
                <w:sz w:val="20"/>
                <w:szCs w:val="20"/>
              </w:rPr>
              <w:t xml:space="preserve">: </w:t>
            </w:r>
            <w:hyperlink r:id="rId33" w:history="1">
              <w:r w:rsidR="004B0A5B" w:rsidRPr="0044166E">
                <w:rPr>
                  <w:rStyle w:val="Hyperlink"/>
                  <w:rFonts w:ascii="Arial" w:hAnsi="Arial" w:cs="Arial"/>
                  <w:color w:val="4B4B4B"/>
                  <w:sz w:val="20"/>
                  <w:szCs w:val="20"/>
                </w:rPr>
                <w:t>https://globalfishingwatch.org/fisheries/who-owns-the-fish-high-seas-and-the-eezs/</w:t>
              </w:r>
            </w:hyperlink>
            <w:r w:rsidR="004B0A5B" w:rsidRPr="00130658">
              <w:rPr>
                <w:rFonts w:ascii="Arial" w:hAnsi="Arial" w:cs="Arial"/>
                <w:sz w:val="20"/>
                <w:szCs w:val="20"/>
              </w:rPr>
              <w:t xml:space="preserve"> </w:t>
            </w:r>
          </w:p>
        </w:tc>
      </w:tr>
      <w:tr w:rsidR="00917F1A" w:rsidRPr="00130658" w14:paraId="696134AF" w14:textId="77777777" w:rsidTr="00AA5AB8">
        <w:tc>
          <w:tcPr>
            <w:tcW w:w="3823" w:type="dxa"/>
          </w:tcPr>
          <w:p w14:paraId="46E7E0B3" w14:textId="07D753CE" w:rsidR="00215626" w:rsidRPr="00D94D1D" w:rsidRDefault="00695DC2" w:rsidP="00716D25">
            <w:pPr>
              <w:spacing w:before="120" w:after="120"/>
              <w:rPr>
                <w:rFonts w:ascii="Arial" w:hAnsi="Arial" w:cs="Arial"/>
                <w:b/>
                <w:sz w:val="20"/>
                <w:szCs w:val="20"/>
              </w:rPr>
            </w:pPr>
            <w:r w:rsidRPr="00130658">
              <w:rPr>
                <w:rFonts w:ascii="Arial" w:hAnsi="Arial" w:cs="Arial"/>
                <w:sz w:val="20"/>
                <w:szCs w:val="20"/>
                <w:lang w:eastAsia="en-GB"/>
              </w:rPr>
              <w:t>2.3 Demand</w:t>
            </w:r>
          </w:p>
        </w:tc>
        <w:tc>
          <w:tcPr>
            <w:tcW w:w="6662" w:type="dxa"/>
          </w:tcPr>
          <w:p w14:paraId="778E848A" w14:textId="349AEE4B"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w:t>
            </w:r>
            <w:r w:rsidRPr="00130658">
              <w:rPr>
                <w:rFonts w:ascii="Arial" w:hAnsi="Arial" w:cs="Arial"/>
                <w:sz w:val="20"/>
                <w:szCs w:val="20"/>
              </w:rPr>
              <w:t>.</w:t>
            </w:r>
            <w:r>
              <w:rPr>
                <w:rFonts w:ascii="Arial" w:hAnsi="Arial" w:cs="Arial"/>
                <w:sz w:val="20"/>
                <w:szCs w:val="20"/>
              </w:rPr>
              <w:t>3</w:t>
            </w:r>
          </w:p>
          <w:p w14:paraId="216CC8D1"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12 – Responsible Consumption and Production</w:t>
            </w:r>
            <w:r w:rsidRPr="00130658">
              <w:rPr>
                <w:rFonts w:ascii="Arial" w:hAnsi="Arial" w:cs="Arial"/>
                <w:sz w:val="20"/>
                <w:szCs w:val="20"/>
              </w:rPr>
              <w:t xml:space="preserve"> </w:t>
            </w:r>
          </w:p>
          <w:p w14:paraId="3D436F0B" w14:textId="3CB25B7E" w:rsidR="00695DC2" w:rsidRPr="00130658" w:rsidRDefault="00F56D21" w:rsidP="00130658">
            <w:pPr>
              <w:spacing w:before="120" w:after="120"/>
              <w:rPr>
                <w:rFonts w:ascii="Arial" w:hAnsi="Arial" w:cs="Arial"/>
                <w:sz w:val="20"/>
                <w:szCs w:val="20"/>
              </w:rPr>
            </w:pPr>
            <w:r w:rsidRPr="00130658">
              <w:rPr>
                <w:rFonts w:ascii="Arial" w:hAnsi="Arial" w:cs="Arial"/>
                <w:sz w:val="20"/>
                <w:szCs w:val="20"/>
              </w:rPr>
              <w:t xml:space="preserve">Share with learners the aims of SDG </w:t>
            </w:r>
            <w:r w:rsidR="00832A7F" w:rsidRPr="00130658">
              <w:rPr>
                <w:rFonts w:ascii="Arial" w:hAnsi="Arial" w:cs="Arial"/>
                <w:sz w:val="20"/>
                <w:szCs w:val="20"/>
              </w:rPr>
              <w:t>12 Responsible Consumption and Production</w:t>
            </w:r>
            <w:r w:rsidR="008510CE">
              <w:rPr>
                <w:rFonts w:ascii="Arial" w:hAnsi="Arial" w:cs="Arial"/>
                <w:sz w:val="20"/>
                <w:szCs w:val="20"/>
              </w:rPr>
              <w:t>,</w:t>
            </w:r>
            <w:r w:rsidR="00832A7F" w:rsidRPr="00130658">
              <w:rPr>
                <w:rFonts w:ascii="Arial" w:hAnsi="Arial" w:cs="Arial"/>
                <w:sz w:val="20"/>
                <w:szCs w:val="20"/>
              </w:rPr>
              <w:t xml:space="preserve"> as they apply to consumers. For e</w:t>
            </w:r>
            <w:r w:rsidR="00A66784" w:rsidRPr="00130658">
              <w:rPr>
                <w:rFonts w:ascii="Arial" w:hAnsi="Arial" w:cs="Arial"/>
                <w:sz w:val="20"/>
                <w:szCs w:val="20"/>
              </w:rPr>
              <w:t>xample:</w:t>
            </w:r>
          </w:p>
          <w:p w14:paraId="4EE6D4FD" w14:textId="77777777" w:rsidR="00A66784" w:rsidRPr="00130658" w:rsidRDefault="00A66784"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the need to reduce food waste in households</w:t>
            </w:r>
          </w:p>
          <w:p w14:paraId="561B8FB7" w14:textId="1A7F9781" w:rsidR="00A66784" w:rsidRPr="00130658" w:rsidRDefault="00A66784"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the need to switch consumption towards energy efficient lightbulbs</w:t>
            </w:r>
          </w:p>
          <w:p w14:paraId="7A8ED0E4" w14:textId="52F895E5" w:rsidR="00794E8B" w:rsidRPr="00130658" w:rsidRDefault="00D0634A"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the impact of a rising world population on the demand for cars</w:t>
            </w:r>
          </w:p>
          <w:p w14:paraId="3E101B1C" w14:textId="5127BB65" w:rsidR="00DB758D" w:rsidRPr="00130658" w:rsidRDefault="00A65E4B" w:rsidP="00130658">
            <w:pPr>
              <w:pStyle w:val="ListParagraph"/>
              <w:numPr>
                <w:ilvl w:val="1"/>
                <w:numId w:val="5"/>
              </w:numPr>
              <w:spacing w:before="120" w:after="120"/>
              <w:rPr>
                <w:rFonts w:ascii="Arial" w:hAnsi="Arial" w:cs="Arial"/>
                <w:sz w:val="20"/>
                <w:szCs w:val="20"/>
              </w:rPr>
            </w:pPr>
            <w:r>
              <w:rPr>
                <w:rFonts w:ascii="Arial" w:hAnsi="Arial" w:cs="Arial"/>
                <w:sz w:val="20"/>
                <w:szCs w:val="20"/>
              </w:rPr>
              <w:t>L</w:t>
            </w:r>
            <w:r w:rsidR="00DB758D" w:rsidRPr="00130658">
              <w:rPr>
                <w:rFonts w:ascii="Arial" w:hAnsi="Arial" w:cs="Arial"/>
                <w:sz w:val="20"/>
                <w:szCs w:val="20"/>
              </w:rPr>
              <w:t>earners discuss how these</w:t>
            </w:r>
            <w:r w:rsidR="001E709F" w:rsidRPr="00130658">
              <w:rPr>
                <w:rFonts w:ascii="Arial" w:hAnsi="Arial" w:cs="Arial"/>
                <w:sz w:val="20"/>
                <w:szCs w:val="20"/>
              </w:rPr>
              <w:t xml:space="preserve"> three examples would affect the demand for the products concerned.</w:t>
            </w:r>
          </w:p>
          <w:p w14:paraId="48A41DA6" w14:textId="2D9E5408" w:rsidR="00E206A3" w:rsidRPr="00130658" w:rsidRDefault="00E206A3" w:rsidP="00130658">
            <w:pPr>
              <w:pStyle w:val="ListParagraph"/>
              <w:numPr>
                <w:ilvl w:val="1"/>
                <w:numId w:val="5"/>
              </w:numPr>
              <w:spacing w:before="120" w:after="120"/>
              <w:rPr>
                <w:rFonts w:ascii="Arial" w:hAnsi="Arial" w:cs="Arial"/>
                <w:sz w:val="20"/>
                <w:szCs w:val="20"/>
              </w:rPr>
            </w:pPr>
            <w:r w:rsidRPr="00130658">
              <w:rPr>
                <w:rFonts w:ascii="Arial" w:hAnsi="Arial" w:cs="Arial"/>
                <w:sz w:val="20"/>
                <w:szCs w:val="20"/>
              </w:rPr>
              <w:lastRenderedPageBreak/>
              <w:t xml:space="preserve">Learners </w:t>
            </w:r>
            <w:r w:rsidR="0063591D" w:rsidRPr="00130658">
              <w:rPr>
                <w:rFonts w:ascii="Arial" w:hAnsi="Arial" w:cs="Arial"/>
                <w:sz w:val="20"/>
                <w:szCs w:val="20"/>
              </w:rPr>
              <w:t>draw ‘before and after’ demand curves illustrating the impact of these changes on the level of demand.</w:t>
            </w:r>
          </w:p>
        </w:tc>
        <w:tc>
          <w:tcPr>
            <w:tcW w:w="3544" w:type="dxa"/>
          </w:tcPr>
          <w:p w14:paraId="60B994D1" w14:textId="33680DB0" w:rsidR="00695DC2" w:rsidRPr="00130658" w:rsidRDefault="00DB758D" w:rsidP="00130658">
            <w:pPr>
              <w:spacing w:before="120" w:after="120"/>
              <w:rPr>
                <w:rFonts w:ascii="Arial" w:hAnsi="Arial" w:cs="Arial"/>
                <w:sz w:val="20"/>
                <w:szCs w:val="20"/>
              </w:rPr>
            </w:pPr>
            <w:r w:rsidRPr="00130658">
              <w:rPr>
                <w:rFonts w:ascii="Arial" w:hAnsi="Arial" w:cs="Arial"/>
                <w:sz w:val="20"/>
                <w:szCs w:val="20"/>
              </w:rPr>
              <w:lastRenderedPageBreak/>
              <w:t>For more information about SDG 12 and the</w:t>
            </w:r>
            <w:r w:rsidR="0058441C" w:rsidRPr="00130658">
              <w:rPr>
                <w:rFonts w:ascii="Arial" w:hAnsi="Arial" w:cs="Arial"/>
                <w:sz w:val="20"/>
                <w:szCs w:val="20"/>
              </w:rPr>
              <w:t xml:space="preserve"> examples in the activity </w:t>
            </w:r>
            <w:r w:rsidRPr="00130658">
              <w:rPr>
                <w:rFonts w:ascii="Arial" w:hAnsi="Arial" w:cs="Arial"/>
                <w:sz w:val="20"/>
                <w:szCs w:val="20"/>
              </w:rPr>
              <w:t xml:space="preserve">see </w:t>
            </w:r>
            <w:hyperlink r:id="rId34" w:history="1">
              <w:r w:rsidR="00281D5D" w:rsidRPr="0044166E">
                <w:rPr>
                  <w:rStyle w:val="Hyperlink"/>
                  <w:rFonts w:ascii="Arial" w:hAnsi="Arial" w:cs="Arial"/>
                  <w:color w:val="4B4B4B"/>
                  <w:sz w:val="20"/>
                  <w:szCs w:val="20"/>
                </w:rPr>
                <w:t>www.</w:t>
              </w:r>
              <w:r w:rsidRPr="0044166E">
                <w:rPr>
                  <w:rStyle w:val="Hyperlink"/>
                  <w:rFonts w:ascii="Arial" w:hAnsi="Arial" w:cs="Arial"/>
                  <w:color w:val="4B4B4B"/>
                  <w:sz w:val="20"/>
                  <w:szCs w:val="20"/>
                </w:rPr>
                <w:t>un.org/sustainabledevelopment/sustainable-consumption-production/</w:t>
              </w:r>
            </w:hyperlink>
            <w:r w:rsidRPr="00130658">
              <w:rPr>
                <w:rFonts w:ascii="Arial" w:hAnsi="Arial" w:cs="Arial"/>
                <w:sz w:val="20"/>
                <w:szCs w:val="20"/>
              </w:rPr>
              <w:t xml:space="preserve"> </w:t>
            </w:r>
          </w:p>
          <w:p w14:paraId="0BF8CD8C" w14:textId="7F183D32" w:rsidR="00A55E8B" w:rsidRPr="00130658" w:rsidRDefault="00A55E8B" w:rsidP="00130658">
            <w:pPr>
              <w:spacing w:before="120" w:after="120"/>
              <w:rPr>
                <w:rFonts w:ascii="Arial" w:hAnsi="Arial" w:cs="Arial"/>
                <w:sz w:val="20"/>
                <w:szCs w:val="20"/>
              </w:rPr>
            </w:pPr>
            <w:r w:rsidRPr="00130658">
              <w:rPr>
                <w:rFonts w:ascii="Arial" w:hAnsi="Arial" w:cs="Arial"/>
                <w:sz w:val="20"/>
                <w:szCs w:val="20"/>
              </w:rPr>
              <w:t>And</w:t>
            </w:r>
          </w:p>
          <w:p w14:paraId="5B12555A" w14:textId="110C4917" w:rsidR="00A55E8B" w:rsidRPr="00130658" w:rsidRDefault="003E5508" w:rsidP="00130658">
            <w:pPr>
              <w:spacing w:before="120" w:after="120"/>
              <w:rPr>
                <w:rFonts w:ascii="Arial" w:hAnsi="Arial" w:cs="Arial"/>
                <w:sz w:val="20"/>
                <w:szCs w:val="20"/>
              </w:rPr>
            </w:pPr>
            <w:hyperlink r:id="rId35" w:history="1">
              <w:r w:rsidR="00917F1A" w:rsidRPr="0044166E">
                <w:rPr>
                  <w:rStyle w:val="Hyperlink"/>
                  <w:rFonts w:ascii="Arial" w:hAnsi="Arial" w:cs="Arial"/>
                  <w:color w:val="4B4B4B"/>
                  <w:sz w:val="20"/>
                  <w:szCs w:val="20"/>
                </w:rPr>
                <w:t>https://wedocs.unep.org/bitstream/handle/20.500.11822/22747/12_Responsible%20consumption%20and%20production_FINAL.pdf</w:t>
              </w:r>
            </w:hyperlink>
            <w:r w:rsidR="00917F1A" w:rsidRPr="0044166E">
              <w:rPr>
                <w:rFonts w:ascii="Arial" w:hAnsi="Arial" w:cs="Arial"/>
                <w:color w:val="4B4B4B"/>
                <w:sz w:val="20"/>
                <w:szCs w:val="20"/>
              </w:rPr>
              <w:t xml:space="preserve"> </w:t>
            </w:r>
          </w:p>
        </w:tc>
      </w:tr>
      <w:tr w:rsidR="00215626" w:rsidRPr="00130658" w14:paraId="6C2E7B26" w14:textId="77777777" w:rsidTr="00AA5AB8">
        <w:tc>
          <w:tcPr>
            <w:tcW w:w="3823" w:type="dxa"/>
          </w:tcPr>
          <w:p w14:paraId="6CD41384" w14:textId="40C3F8F5" w:rsidR="006817FD" w:rsidRPr="00130658" w:rsidRDefault="00215626" w:rsidP="00716D25">
            <w:pPr>
              <w:spacing w:before="120" w:after="120"/>
              <w:rPr>
                <w:rFonts w:ascii="Arial" w:hAnsi="Arial" w:cs="Arial"/>
                <w:sz w:val="20"/>
                <w:szCs w:val="20"/>
                <w:lang w:eastAsia="en-GB"/>
              </w:rPr>
            </w:pPr>
            <w:r w:rsidRPr="00130658">
              <w:rPr>
                <w:rFonts w:ascii="Arial" w:hAnsi="Arial" w:cs="Arial"/>
                <w:sz w:val="20"/>
                <w:szCs w:val="20"/>
              </w:rPr>
              <w:t>2.4</w:t>
            </w:r>
            <w:r w:rsidRPr="00130658">
              <w:rPr>
                <w:rFonts w:ascii="Arial" w:hAnsi="Arial" w:cs="Arial"/>
                <w:sz w:val="20"/>
                <w:szCs w:val="20"/>
                <w:lang w:eastAsia="en-GB"/>
              </w:rPr>
              <w:t xml:space="preserve"> Supply</w:t>
            </w:r>
          </w:p>
        </w:tc>
        <w:tc>
          <w:tcPr>
            <w:tcW w:w="6662" w:type="dxa"/>
          </w:tcPr>
          <w:p w14:paraId="36B470EA" w14:textId="4E8CD8E2"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2.4</w:t>
            </w:r>
          </w:p>
          <w:p w14:paraId="3549644A" w14:textId="34AC399D" w:rsidR="00716D25" w:rsidRDefault="00716D25" w:rsidP="00130658">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12 – Responsible Consumption and Production</w:t>
            </w:r>
          </w:p>
          <w:p w14:paraId="395F89DE" w14:textId="49B4B9D1" w:rsidR="00215626" w:rsidRPr="00130658" w:rsidRDefault="00AA5AB8" w:rsidP="00130658">
            <w:pPr>
              <w:spacing w:before="120" w:after="120"/>
              <w:rPr>
                <w:rFonts w:ascii="Arial" w:hAnsi="Arial" w:cs="Arial"/>
                <w:sz w:val="20"/>
                <w:szCs w:val="20"/>
              </w:rPr>
            </w:pPr>
            <w:r>
              <w:rPr>
                <w:rFonts w:ascii="Arial" w:hAnsi="Arial" w:cs="Arial"/>
                <w:sz w:val="20"/>
                <w:szCs w:val="20"/>
              </w:rPr>
              <w:t>Learners</w:t>
            </w:r>
            <w:r w:rsidR="00F33AC2" w:rsidRPr="00130658">
              <w:rPr>
                <w:rFonts w:ascii="Arial" w:hAnsi="Arial" w:cs="Arial"/>
                <w:sz w:val="20"/>
                <w:szCs w:val="20"/>
              </w:rPr>
              <w:t xml:space="preserve"> consider </w:t>
            </w:r>
            <w:r w:rsidR="000B31CF" w:rsidRPr="00130658">
              <w:rPr>
                <w:rFonts w:ascii="Arial" w:hAnsi="Arial" w:cs="Arial"/>
                <w:sz w:val="20"/>
                <w:szCs w:val="20"/>
              </w:rPr>
              <w:t>the extraction of oil and gas from the North Sea between the United Kingdom</w:t>
            </w:r>
            <w:r w:rsidR="00980B39" w:rsidRPr="00130658">
              <w:rPr>
                <w:rFonts w:ascii="Arial" w:hAnsi="Arial" w:cs="Arial"/>
                <w:sz w:val="20"/>
                <w:szCs w:val="20"/>
              </w:rPr>
              <w:t xml:space="preserve"> (UK)</w:t>
            </w:r>
            <w:r w:rsidR="000B31CF" w:rsidRPr="00130658">
              <w:rPr>
                <w:rFonts w:ascii="Arial" w:hAnsi="Arial" w:cs="Arial"/>
                <w:sz w:val="20"/>
                <w:szCs w:val="20"/>
              </w:rPr>
              <w:t xml:space="preserve"> and the North-West European mainland</w:t>
            </w:r>
            <w:r w:rsidR="008B600C" w:rsidRPr="00130658">
              <w:rPr>
                <w:rFonts w:ascii="Arial" w:hAnsi="Arial" w:cs="Arial"/>
                <w:sz w:val="20"/>
                <w:szCs w:val="20"/>
              </w:rPr>
              <w:t>.</w:t>
            </w:r>
          </w:p>
          <w:p w14:paraId="705770FC" w14:textId="77777777" w:rsidR="00DB1B37" w:rsidRPr="00130658" w:rsidRDefault="00DB1B37"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 xml:space="preserve">What happened to the supply of oil from the North Sea </w:t>
            </w:r>
            <w:r w:rsidR="009B64DD" w:rsidRPr="00130658">
              <w:rPr>
                <w:rFonts w:ascii="Arial" w:hAnsi="Arial" w:cs="Arial"/>
                <w:sz w:val="20"/>
                <w:szCs w:val="20"/>
              </w:rPr>
              <w:t>between 1974 and 2000?</w:t>
            </w:r>
          </w:p>
          <w:p w14:paraId="6E3EFAFC" w14:textId="77777777" w:rsidR="009B64DD" w:rsidRPr="00130658" w:rsidRDefault="009B64DD"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What has happened since?</w:t>
            </w:r>
          </w:p>
          <w:p w14:paraId="3E089595" w14:textId="77777777" w:rsidR="009B64DD" w:rsidRPr="00130658" w:rsidRDefault="009B64DD"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What is predicted to happen in the future?</w:t>
            </w:r>
          </w:p>
          <w:p w14:paraId="206DA53E" w14:textId="2C1C5AA1" w:rsidR="008E0D3E" w:rsidRPr="00130658" w:rsidRDefault="00662D43"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Why have many governments,</w:t>
            </w:r>
            <w:r w:rsidR="006C226B" w:rsidRPr="00130658">
              <w:rPr>
                <w:rFonts w:ascii="Arial" w:hAnsi="Arial" w:cs="Arial"/>
                <w:sz w:val="20"/>
                <w:szCs w:val="20"/>
              </w:rPr>
              <w:t xml:space="preserve"> including the UK, subsidised </w:t>
            </w:r>
            <w:r w:rsidR="00CE2A9B" w:rsidRPr="00130658">
              <w:rPr>
                <w:rFonts w:ascii="Arial" w:hAnsi="Arial" w:cs="Arial"/>
                <w:sz w:val="20"/>
                <w:szCs w:val="20"/>
              </w:rPr>
              <w:t>solar and wind generating industries</w:t>
            </w:r>
            <w:r w:rsidR="00790268" w:rsidRPr="00130658">
              <w:rPr>
                <w:rFonts w:ascii="Arial" w:hAnsi="Arial" w:cs="Arial"/>
                <w:sz w:val="20"/>
                <w:szCs w:val="20"/>
              </w:rPr>
              <w:t>?</w:t>
            </w:r>
          </w:p>
          <w:p w14:paraId="1EFDAF28" w14:textId="5A559623" w:rsidR="00FD1194" w:rsidRPr="00130658" w:rsidRDefault="00FD1194"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Draw supply curve diagrams to illustrate the effect of these changes on the supply of the various forms of energy.</w:t>
            </w:r>
          </w:p>
        </w:tc>
        <w:tc>
          <w:tcPr>
            <w:tcW w:w="3544" w:type="dxa"/>
          </w:tcPr>
          <w:p w14:paraId="05356348" w14:textId="2A26253F" w:rsidR="00215626" w:rsidRPr="00130658" w:rsidRDefault="008B600C" w:rsidP="00130658">
            <w:pPr>
              <w:spacing w:before="120" w:after="120"/>
              <w:rPr>
                <w:rFonts w:ascii="Arial" w:hAnsi="Arial" w:cs="Arial"/>
                <w:sz w:val="20"/>
                <w:szCs w:val="20"/>
              </w:rPr>
            </w:pPr>
            <w:r w:rsidRPr="00130658">
              <w:rPr>
                <w:rFonts w:ascii="Arial" w:hAnsi="Arial" w:cs="Arial"/>
                <w:sz w:val="20"/>
                <w:szCs w:val="20"/>
              </w:rPr>
              <w:t xml:space="preserve">Useful background information can be found at: </w:t>
            </w:r>
            <w:hyperlink r:id="rId36" w:history="1">
              <w:r w:rsidR="00281D5D" w:rsidRPr="0044166E">
                <w:rPr>
                  <w:rStyle w:val="Hyperlink"/>
                  <w:rFonts w:ascii="Arial" w:hAnsi="Arial" w:cs="Arial"/>
                  <w:color w:val="4B4B4B"/>
                  <w:sz w:val="20"/>
                  <w:szCs w:val="20"/>
                  <w:lang w:eastAsia="en-GB"/>
                </w:rPr>
                <w:t>www.</w:t>
              </w:r>
              <w:r w:rsidRPr="0044166E">
                <w:rPr>
                  <w:rStyle w:val="Hyperlink"/>
                  <w:rFonts w:ascii="Arial" w:hAnsi="Arial" w:cs="Arial"/>
                  <w:color w:val="4B4B4B"/>
                  <w:sz w:val="20"/>
                  <w:szCs w:val="20"/>
                  <w:lang w:eastAsia="en-GB"/>
                </w:rPr>
                <w:t>crystolenergy.com/assessing-future-north-sea-oil-gas/</w:t>
              </w:r>
            </w:hyperlink>
            <w:r w:rsidRPr="00130658">
              <w:rPr>
                <w:rFonts w:ascii="Arial" w:hAnsi="Arial" w:cs="Arial"/>
                <w:sz w:val="20"/>
                <w:szCs w:val="20"/>
                <w:lang w:eastAsia="en-GB"/>
              </w:rPr>
              <w:t xml:space="preserve"> and </w:t>
            </w:r>
            <w:hyperlink r:id="rId37" w:history="1">
              <w:r w:rsidR="00AD0BE9" w:rsidRPr="0044166E">
                <w:rPr>
                  <w:rStyle w:val="Hyperlink"/>
                  <w:rFonts w:ascii="Arial" w:hAnsi="Arial" w:cs="Arial"/>
                  <w:color w:val="4B4B4B"/>
                  <w:sz w:val="20"/>
                  <w:szCs w:val="20"/>
                  <w:lang w:eastAsia="en-GB"/>
                </w:rPr>
                <w:t>http://theoildrum.com/node/4112</w:t>
              </w:r>
            </w:hyperlink>
            <w:r w:rsidR="00CB70B6" w:rsidRPr="00130658">
              <w:rPr>
                <w:rFonts w:ascii="Arial" w:hAnsi="Arial" w:cs="Arial"/>
                <w:sz w:val="20"/>
                <w:szCs w:val="20"/>
                <w:lang w:eastAsia="en-GB"/>
              </w:rPr>
              <w:t xml:space="preserve"> (especially the charts and maps, the text can be ignored).</w:t>
            </w:r>
          </w:p>
        </w:tc>
      </w:tr>
      <w:tr w:rsidR="00E9048E" w:rsidRPr="00130658" w14:paraId="2EDF592A" w14:textId="77777777" w:rsidTr="00AA5AB8">
        <w:tc>
          <w:tcPr>
            <w:tcW w:w="3823" w:type="dxa"/>
          </w:tcPr>
          <w:p w14:paraId="5BA879D0" w14:textId="2497FBEA" w:rsidR="001876F0" w:rsidRPr="00130658" w:rsidRDefault="001876F0" w:rsidP="00716D25">
            <w:pPr>
              <w:spacing w:before="120" w:after="120"/>
              <w:rPr>
                <w:rFonts w:ascii="Arial" w:hAnsi="Arial" w:cs="Arial"/>
                <w:sz w:val="20"/>
                <w:szCs w:val="20"/>
              </w:rPr>
            </w:pPr>
            <w:r w:rsidRPr="00130658">
              <w:rPr>
                <w:rFonts w:ascii="Arial" w:hAnsi="Arial" w:cs="Arial"/>
                <w:sz w:val="20"/>
                <w:szCs w:val="20"/>
              </w:rPr>
              <w:t>2.10 Market Failure</w:t>
            </w:r>
          </w:p>
        </w:tc>
        <w:tc>
          <w:tcPr>
            <w:tcW w:w="6662" w:type="dxa"/>
          </w:tcPr>
          <w:p w14:paraId="0C694560" w14:textId="0E36FD2C"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2.10</w:t>
            </w:r>
          </w:p>
          <w:p w14:paraId="59756EB3" w14:textId="77777777" w:rsidR="00716D25" w:rsidRDefault="00716D25" w:rsidP="00716D25">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5 – Gender Equality</w:t>
            </w:r>
            <w:r>
              <w:rPr>
                <w:rFonts w:ascii="Arial" w:hAnsi="Arial" w:cs="Arial"/>
                <w:b/>
                <w:sz w:val="20"/>
                <w:szCs w:val="20"/>
              </w:rPr>
              <w:t xml:space="preserve"> / </w:t>
            </w:r>
            <w:r w:rsidRPr="00D94D1D">
              <w:rPr>
                <w:rFonts w:ascii="Arial" w:hAnsi="Arial" w:cs="Arial"/>
                <w:b/>
                <w:sz w:val="20"/>
                <w:szCs w:val="20"/>
              </w:rPr>
              <w:t>SDG 14 – Life Below Water</w:t>
            </w:r>
            <w:r>
              <w:rPr>
                <w:rFonts w:ascii="Arial" w:hAnsi="Arial" w:cs="Arial"/>
                <w:b/>
                <w:sz w:val="20"/>
                <w:szCs w:val="20"/>
              </w:rPr>
              <w:t xml:space="preserve"> / </w:t>
            </w:r>
            <w:r w:rsidRPr="00D94D1D">
              <w:rPr>
                <w:rFonts w:ascii="Arial" w:hAnsi="Arial" w:cs="Arial"/>
                <w:b/>
                <w:sz w:val="20"/>
                <w:szCs w:val="20"/>
              </w:rPr>
              <w:t>SDG 15 – Life on Land</w:t>
            </w:r>
            <w:r>
              <w:rPr>
                <w:rFonts w:ascii="Arial" w:hAnsi="Arial" w:cs="Arial"/>
                <w:sz w:val="20"/>
                <w:szCs w:val="20"/>
              </w:rPr>
              <w:t xml:space="preserve"> </w:t>
            </w:r>
          </w:p>
          <w:p w14:paraId="19D88AAE" w14:textId="35B770F6" w:rsidR="00E9048E" w:rsidRPr="00130658" w:rsidRDefault="00D339DE" w:rsidP="00716D25">
            <w:pPr>
              <w:spacing w:before="120" w:after="120"/>
              <w:rPr>
                <w:rFonts w:ascii="Arial" w:hAnsi="Arial" w:cs="Arial"/>
                <w:sz w:val="20"/>
                <w:szCs w:val="20"/>
              </w:rPr>
            </w:pPr>
            <w:r>
              <w:rPr>
                <w:rFonts w:ascii="Arial" w:hAnsi="Arial" w:cs="Arial"/>
                <w:sz w:val="20"/>
                <w:szCs w:val="20"/>
              </w:rPr>
              <w:t>L</w:t>
            </w:r>
            <w:r w:rsidR="001876F0" w:rsidRPr="00130658">
              <w:rPr>
                <w:rFonts w:ascii="Arial" w:hAnsi="Arial" w:cs="Arial"/>
                <w:sz w:val="20"/>
                <w:szCs w:val="20"/>
              </w:rPr>
              <w:t>earners investigate how the following situations give rise to market failure:</w:t>
            </w:r>
          </w:p>
          <w:p w14:paraId="1071124E" w14:textId="0D1FD0A0" w:rsidR="00BE7AF4" w:rsidRPr="00130658" w:rsidRDefault="00BE7AF4" w:rsidP="00130658">
            <w:pPr>
              <w:pStyle w:val="ListParagraph"/>
              <w:numPr>
                <w:ilvl w:val="0"/>
                <w:numId w:val="10"/>
              </w:numPr>
              <w:spacing w:before="120" w:after="120"/>
              <w:rPr>
                <w:rFonts w:ascii="Arial" w:hAnsi="Arial" w:cs="Arial"/>
                <w:sz w:val="20"/>
                <w:szCs w:val="20"/>
              </w:rPr>
            </w:pPr>
            <w:r w:rsidRPr="00130658">
              <w:rPr>
                <w:rFonts w:ascii="Arial" w:hAnsi="Arial" w:cs="Arial"/>
                <w:sz w:val="20"/>
                <w:szCs w:val="20"/>
              </w:rPr>
              <w:t>A c</w:t>
            </w:r>
            <w:r w:rsidR="00DE37E5" w:rsidRPr="00130658">
              <w:rPr>
                <w:rFonts w:ascii="Arial" w:hAnsi="Arial" w:cs="Arial"/>
                <w:sz w:val="20"/>
                <w:szCs w:val="20"/>
              </w:rPr>
              <w:t xml:space="preserve">hemicals </w:t>
            </w:r>
            <w:r w:rsidRPr="00130658">
              <w:rPr>
                <w:rFonts w:ascii="Arial" w:hAnsi="Arial" w:cs="Arial"/>
                <w:sz w:val="20"/>
                <w:szCs w:val="20"/>
              </w:rPr>
              <w:t>manufacturer</w:t>
            </w:r>
            <w:r w:rsidR="00DE37E5" w:rsidRPr="00130658">
              <w:rPr>
                <w:rFonts w:ascii="Arial" w:hAnsi="Arial" w:cs="Arial"/>
                <w:sz w:val="20"/>
                <w:szCs w:val="20"/>
              </w:rPr>
              <w:t xml:space="preserve"> ha</w:t>
            </w:r>
            <w:r w:rsidRPr="00130658">
              <w:rPr>
                <w:rFonts w:ascii="Arial" w:hAnsi="Arial" w:cs="Arial"/>
                <w:sz w:val="20"/>
                <w:szCs w:val="20"/>
              </w:rPr>
              <w:t>s</w:t>
            </w:r>
            <w:r w:rsidR="00DE37E5" w:rsidRPr="00130658">
              <w:rPr>
                <w:rFonts w:ascii="Arial" w:hAnsi="Arial" w:cs="Arial"/>
                <w:sz w:val="20"/>
                <w:szCs w:val="20"/>
              </w:rPr>
              <w:t xml:space="preserve"> a choice of either paying for their </w:t>
            </w:r>
            <w:r w:rsidRPr="00130658">
              <w:rPr>
                <w:rFonts w:ascii="Arial" w:hAnsi="Arial" w:cs="Arial"/>
                <w:sz w:val="20"/>
                <w:szCs w:val="20"/>
              </w:rPr>
              <w:t>waster products to be cleaned or dump them</w:t>
            </w:r>
            <w:r w:rsidR="00F815F1" w:rsidRPr="00130658">
              <w:rPr>
                <w:rFonts w:ascii="Arial" w:hAnsi="Arial" w:cs="Arial"/>
                <w:sz w:val="20"/>
                <w:szCs w:val="20"/>
              </w:rPr>
              <w:t xml:space="preserve">, </w:t>
            </w:r>
            <w:r w:rsidR="002F7526" w:rsidRPr="00130658">
              <w:rPr>
                <w:rFonts w:ascii="Arial" w:hAnsi="Arial" w:cs="Arial"/>
                <w:sz w:val="20"/>
                <w:szCs w:val="20"/>
              </w:rPr>
              <w:t>for free,</w:t>
            </w:r>
            <w:r w:rsidRPr="00130658">
              <w:rPr>
                <w:rFonts w:ascii="Arial" w:hAnsi="Arial" w:cs="Arial"/>
                <w:sz w:val="20"/>
                <w:szCs w:val="20"/>
              </w:rPr>
              <w:t xml:space="preserve"> in a nearby river.</w:t>
            </w:r>
          </w:p>
          <w:p w14:paraId="1EA793F5" w14:textId="3F840F31" w:rsidR="00F3380A" w:rsidRPr="00130658" w:rsidRDefault="00F0041B" w:rsidP="00130658">
            <w:pPr>
              <w:pStyle w:val="ListParagraph"/>
              <w:numPr>
                <w:ilvl w:val="0"/>
                <w:numId w:val="10"/>
              </w:numPr>
              <w:spacing w:before="120" w:after="120"/>
              <w:rPr>
                <w:rFonts w:ascii="Arial" w:hAnsi="Arial" w:cs="Arial"/>
                <w:sz w:val="20"/>
                <w:szCs w:val="20"/>
              </w:rPr>
            </w:pPr>
            <w:r w:rsidRPr="00130658">
              <w:rPr>
                <w:rFonts w:ascii="Arial" w:hAnsi="Arial" w:cs="Arial"/>
                <w:sz w:val="20"/>
                <w:szCs w:val="20"/>
              </w:rPr>
              <w:t xml:space="preserve">A river passes through five different countries on its way to the sea. One of the upstream </w:t>
            </w:r>
            <w:r w:rsidR="004E1D5F" w:rsidRPr="00130658">
              <w:rPr>
                <w:rFonts w:ascii="Arial" w:hAnsi="Arial" w:cs="Arial"/>
                <w:sz w:val="20"/>
                <w:szCs w:val="20"/>
              </w:rPr>
              <w:t xml:space="preserve">countries decides to build a dam across the river and use the water to </w:t>
            </w:r>
            <w:r w:rsidR="00031D62" w:rsidRPr="00130658">
              <w:rPr>
                <w:rFonts w:ascii="Arial" w:hAnsi="Arial" w:cs="Arial"/>
                <w:sz w:val="20"/>
                <w:szCs w:val="20"/>
              </w:rPr>
              <w:t>generate electricity and irrigate its crops.</w:t>
            </w:r>
          </w:p>
          <w:p w14:paraId="6955F4A1" w14:textId="4BCAF938" w:rsidR="00F3380A" w:rsidRPr="00130658" w:rsidRDefault="002B55F3" w:rsidP="00130658">
            <w:pPr>
              <w:pStyle w:val="ListParagraph"/>
              <w:numPr>
                <w:ilvl w:val="0"/>
                <w:numId w:val="10"/>
              </w:numPr>
              <w:spacing w:before="120" w:after="120"/>
              <w:rPr>
                <w:rFonts w:ascii="Arial" w:hAnsi="Arial" w:cs="Arial"/>
                <w:sz w:val="20"/>
                <w:szCs w:val="20"/>
              </w:rPr>
            </w:pPr>
            <w:r w:rsidRPr="00130658">
              <w:rPr>
                <w:rFonts w:ascii="Arial" w:hAnsi="Arial" w:cs="Arial"/>
                <w:sz w:val="20"/>
                <w:szCs w:val="20"/>
              </w:rPr>
              <w:t xml:space="preserve">Females in a particular country are paid 20% less than males for doing the same work. </w:t>
            </w:r>
            <w:r w:rsidR="00634B4A" w:rsidRPr="00130658">
              <w:rPr>
                <w:rFonts w:ascii="Arial" w:hAnsi="Arial" w:cs="Arial"/>
                <w:sz w:val="20"/>
                <w:szCs w:val="20"/>
              </w:rPr>
              <w:t xml:space="preserve">Parents in this country </w:t>
            </w:r>
            <w:proofErr w:type="gramStart"/>
            <w:r w:rsidR="00634B4A" w:rsidRPr="00130658">
              <w:rPr>
                <w:rFonts w:ascii="Arial" w:hAnsi="Arial" w:cs="Arial"/>
                <w:sz w:val="20"/>
                <w:szCs w:val="20"/>
              </w:rPr>
              <w:t>have to</w:t>
            </w:r>
            <w:proofErr w:type="gramEnd"/>
            <w:r w:rsidR="00634B4A" w:rsidRPr="00130658">
              <w:rPr>
                <w:rFonts w:ascii="Arial" w:hAnsi="Arial" w:cs="Arial"/>
                <w:sz w:val="20"/>
                <w:szCs w:val="20"/>
              </w:rPr>
              <w:t xml:space="preserve"> pay for their own children’s college education.</w:t>
            </w:r>
          </w:p>
        </w:tc>
        <w:tc>
          <w:tcPr>
            <w:tcW w:w="3544" w:type="dxa"/>
          </w:tcPr>
          <w:p w14:paraId="1220F15C" w14:textId="60974FC6" w:rsidR="00966441" w:rsidRPr="00130658" w:rsidRDefault="00966441" w:rsidP="00130658">
            <w:pPr>
              <w:spacing w:before="120" w:after="120"/>
              <w:rPr>
                <w:rFonts w:ascii="Arial" w:hAnsi="Arial" w:cs="Arial"/>
                <w:sz w:val="20"/>
                <w:szCs w:val="20"/>
              </w:rPr>
            </w:pPr>
            <w:r w:rsidRPr="00130658">
              <w:rPr>
                <w:rFonts w:ascii="Arial" w:hAnsi="Arial" w:cs="Arial"/>
                <w:sz w:val="20"/>
                <w:szCs w:val="20"/>
              </w:rPr>
              <w:t xml:space="preserve">Information on </w:t>
            </w:r>
            <w:r w:rsidR="008E47C2" w:rsidRPr="00130658">
              <w:rPr>
                <w:rFonts w:ascii="Arial" w:hAnsi="Arial" w:cs="Arial"/>
                <w:sz w:val="20"/>
                <w:szCs w:val="20"/>
              </w:rPr>
              <w:t>some</w:t>
            </w:r>
            <w:r w:rsidRPr="00130658">
              <w:rPr>
                <w:rFonts w:ascii="Arial" w:hAnsi="Arial" w:cs="Arial"/>
                <w:sz w:val="20"/>
                <w:szCs w:val="20"/>
              </w:rPr>
              <w:t xml:space="preserve"> of these issues can be found at:</w:t>
            </w:r>
          </w:p>
          <w:p w14:paraId="124C9FF3" w14:textId="199F0CFE" w:rsidR="001133F5" w:rsidRPr="0044166E" w:rsidRDefault="003E5508" w:rsidP="00130658">
            <w:pPr>
              <w:spacing w:before="120" w:after="120"/>
              <w:rPr>
                <w:rFonts w:ascii="Arial" w:hAnsi="Arial" w:cs="Arial"/>
                <w:color w:val="4B4B4B"/>
                <w:sz w:val="20"/>
                <w:szCs w:val="20"/>
              </w:rPr>
            </w:pPr>
            <w:hyperlink r:id="rId38" w:history="1">
              <w:r w:rsidR="00281D5D" w:rsidRPr="0044166E">
                <w:rPr>
                  <w:rStyle w:val="Hyperlink"/>
                  <w:rFonts w:ascii="Arial" w:hAnsi="Arial" w:cs="Arial"/>
                  <w:color w:val="4B4B4B"/>
                  <w:sz w:val="20"/>
                  <w:szCs w:val="20"/>
                </w:rPr>
                <w:t>www.</w:t>
              </w:r>
              <w:r w:rsidR="001133F5" w:rsidRPr="0044166E">
                <w:rPr>
                  <w:rStyle w:val="Hyperlink"/>
                  <w:rFonts w:ascii="Arial" w:hAnsi="Arial" w:cs="Arial"/>
                  <w:color w:val="4B4B4B"/>
                  <w:sz w:val="20"/>
                  <w:szCs w:val="20"/>
                </w:rPr>
                <w:t>theguardian.com/environment/2016/jul/01/vietnam-blames-toxic-waste-water-fom-steel-plant-for-mass-fish-deaths</w:t>
              </w:r>
            </w:hyperlink>
            <w:r w:rsidR="001133F5" w:rsidRPr="0044166E">
              <w:rPr>
                <w:rFonts w:ascii="Arial" w:hAnsi="Arial" w:cs="Arial"/>
                <w:color w:val="4B4B4B"/>
                <w:sz w:val="20"/>
                <w:szCs w:val="20"/>
              </w:rPr>
              <w:t xml:space="preserve"> </w:t>
            </w:r>
          </w:p>
          <w:p w14:paraId="2196BD0D" w14:textId="042ED014" w:rsidR="00966441" w:rsidRPr="00130658" w:rsidRDefault="003E5508" w:rsidP="00130658">
            <w:pPr>
              <w:spacing w:before="120" w:after="120"/>
              <w:rPr>
                <w:rFonts w:ascii="Arial" w:hAnsi="Arial" w:cs="Arial"/>
                <w:sz w:val="20"/>
                <w:szCs w:val="20"/>
              </w:rPr>
            </w:pPr>
            <w:hyperlink r:id="rId39" w:history="1">
              <w:r w:rsidR="00281D5D" w:rsidRPr="0044166E">
                <w:rPr>
                  <w:rStyle w:val="Hyperlink"/>
                  <w:rFonts w:ascii="Arial" w:hAnsi="Arial" w:cs="Arial"/>
                  <w:color w:val="4B4B4B"/>
                  <w:sz w:val="20"/>
                  <w:szCs w:val="20"/>
                </w:rPr>
                <w:t>www.</w:t>
              </w:r>
              <w:r w:rsidR="00966441" w:rsidRPr="0044166E">
                <w:rPr>
                  <w:rStyle w:val="Hyperlink"/>
                  <w:rFonts w:ascii="Arial" w:hAnsi="Arial" w:cs="Arial"/>
                  <w:color w:val="4B4B4B"/>
                  <w:sz w:val="20"/>
                  <w:szCs w:val="20"/>
                </w:rPr>
                <w:t>newscientist.com/article/2134785-billion-dollar-dams-are-making-water-shortages-not-solving-them/</w:t>
              </w:r>
            </w:hyperlink>
            <w:r w:rsidR="00966441" w:rsidRPr="00130658">
              <w:rPr>
                <w:rFonts w:ascii="Arial" w:hAnsi="Arial" w:cs="Arial"/>
                <w:sz w:val="20"/>
                <w:szCs w:val="20"/>
              </w:rPr>
              <w:t xml:space="preserve"> </w:t>
            </w:r>
          </w:p>
        </w:tc>
      </w:tr>
      <w:tr w:rsidR="00AA710A" w:rsidRPr="00130658" w14:paraId="233015A3" w14:textId="77777777" w:rsidTr="00AA5AB8">
        <w:tc>
          <w:tcPr>
            <w:tcW w:w="3823" w:type="dxa"/>
          </w:tcPr>
          <w:p w14:paraId="1E9CA56A" w14:textId="1E56805E" w:rsidR="005B3127" w:rsidRPr="00D94D1D" w:rsidRDefault="00AA710A" w:rsidP="00716D25">
            <w:pPr>
              <w:spacing w:before="120" w:after="120"/>
              <w:rPr>
                <w:rFonts w:ascii="Arial" w:hAnsi="Arial" w:cs="Arial"/>
                <w:b/>
                <w:sz w:val="20"/>
                <w:szCs w:val="20"/>
              </w:rPr>
            </w:pPr>
            <w:r w:rsidRPr="00130658">
              <w:rPr>
                <w:rFonts w:ascii="Arial" w:hAnsi="Arial" w:cs="Arial"/>
                <w:sz w:val="20"/>
                <w:szCs w:val="20"/>
              </w:rPr>
              <w:t>2.11 Mixed</w:t>
            </w:r>
            <w:r w:rsidR="00C86FF5" w:rsidRPr="00130658">
              <w:rPr>
                <w:rFonts w:ascii="Arial" w:hAnsi="Arial" w:cs="Arial"/>
                <w:sz w:val="20"/>
                <w:szCs w:val="20"/>
              </w:rPr>
              <w:t xml:space="preserve"> Economic System</w:t>
            </w:r>
          </w:p>
        </w:tc>
        <w:tc>
          <w:tcPr>
            <w:tcW w:w="6662" w:type="dxa"/>
          </w:tcPr>
          <w:p w14:paraId="7B9AC548" w14:textId="3C3F3FC6"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2.11</w:t>
            </w:r>
          </w:p>
          <w:p w14:paraId="068A61EE"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rPr>
              <w:lastRenderedPageBreak/>
              <w:t>SDG</w:t>
            </w:r>
            <w:r>
              <w:rPr>
                <w:rFonts w:ascii="Arial" w:hAnsi="Arial" w:cs="Arial"/>
                <w:b/>
                <w:sz w:val="20"/>
                <w:szCs w:val="20"/>
              </w:rPr>
              <w:t xml:space="preserve"> </w:t>
            </w:r>
            <w:r w:rsidRPr="00D94D1D">
              <w:rPr>
                <w:rFonts w:ascii="Arial" w:hAnsi="Arial" w:cs="Arial"/>
                <w:b/>
                <w:sz w:val="20"/>
                <w:szCs w:val="20"/>
              </w:rPr>
              <w:t>2 – Zero Hunger</w:t>
            </w:r>
            <w:r w:rsidRPr="00130658">
              <w:rPr>
                <w:rFonts w:ascii="Arial" w:hAnsi="Arial" w:cs="Arial"/>
                <w:sz w:val="20"/>
                <w:szCs w:val="20"/>
              </w:rPr>
              <w:t xml:space="preserve"> </w:t>
            </w:r>
          </w:p>
          <w:p w14:paraId="70342EC6" w14:textId="439604C9" w:rsidR="00117ED1" w:rsidRPr="00130658" w:rsidRDefault="0088639E" w:rsidP="00130658">
            <w:pPr>
              <w:spacing w:before="120" w:after="120"/>
              <w:rPr>
                <w:rFonts w:ascii="Arial" w:hAnsi="Arial" w:cs="Arial"/>
                <w:sz w:val="20"/>
                <w:szCs w:val="20"/>
              </w:rPr>
            </w:pPr>
            <w:r w:rsidRPr="00130658">
              <w:rPr>
                <w:rFonts w:ascii="Arial" w:hAnsi="Arial" w:cs="Arial"/>
                <w:sz w:val="20"/>
                <w:szCs w:val="20"/>
              </w:rPr>
              <w:t xml:space="preserve">A government wishes to help provide its citizens </w:t>
            </w:r>
            <w:r w:rsidR="001736CC" w:rsidRPr="00130658">
              <w:rPr>
                <w:rFonts w:ascii="Arial" w:hAnsi="Arial" w:cs="Arial"/>
                <w:sz w:val="20"/>
                <w:szCs w:val="20"/>
              </w:rPr>
              <w:t>food produced using sustainable agricultural methods, for example organic methods (</w:t>
            </w:r>
            <w:r w:rsidR="0044166E" w:rsidRPr="00130658">
              <w:rPr>
                <w:rFonts w:ascii="Arial" w:hAnsi="Arial" w:cs="Arial"/>
                <w:sz w:val="20"/>
                <w:szCs w:val="20"/>
              </w:rPr>
              <w:t>e.g.,</w:t>
            </w:r>
            <w:r w:rsidR="00473DB7" w:rsidRPr="00130658">
              <w:rPr>
                <w:rFonts w:ascii="Arial" w:hAnsi="Arial" w:cs="Arial"/>
                <w:sz w:val="20"/>
                <w:szCs w:val="20"/>
              </w:rPr>
              <w:t xml:space="preserve"> </w:t>
            </w:r>
            <w:r w:rsidR="001736CC" w:rsidRPr="00130658">
              <w:rPr>
                <w:rFonts w:ascii="Arial" w:hAnsi="Arial" w:cs="Arial"/>
                <w:sz w:val="20"/>
                <w:szCs w:val="20"/>
              </w:rPr>
              <w:t>no chemicals</w:t>
            </w:r>
            <w:r w:rsidR="00473DB7" w:rsidRPr="00130658">
              <w:rPr>
                <w:rFonts w:ascii="Arial" w:hAnsi="Arial" w:cs="Arial"/>
                <w:sz w:val="20"/>
                <w:szCs w:val="20"/>
              </w:rPr>
              <w:t>).</w:t>
            </w:r>
          </w:p>
          <w:p w14:paraId="68D31FDD" w14:textId="53B47C07" w:rsidR="00117ED1" w:rsidRPr="00130658" w:rsidRDefault="00D339DE" w:rsidP="00130658">
            <w:pPr>
              <w:spacing w:before="120" w:after="120"/>
              <w:rPr>
                <w:rFonts w:ascii="Arial" w:hAnsi="Arial" w:cs="Arial"/>
                <w:sz w:val="20"/>
                <w:szCs w:val="20"/>
              </w:rPr>
            </w:pPr>
            <w:r>
              <w:rPr>
                <w:rFonts w:ascii="Arial" w:hAnsi="Arial" w:cs="Arial"/>
                <w:sz w:val="20"/>
                <w:szCs w:val="20"/>
              </w:rPr>
              <w:t>L</w:t>
            </w:r>
            <w:r w:rsidR="00C86FF5" w:rsidRPr="00130658">
              <w:rPr>
                <w:rFonts w:ascii="Arial" w:hAnsi="Arial" w:cs="Arial"/>
                <w:sz w:val="20"/>
                <w:szCs w:val="20"/>
              </w:rPr>
              <w:t xml:space="preserve">earners consider the following policies </w:t>
            </w:r>
            <w:r w:rsidR="00117ED1" w:rsidRPr="00130658">
              <w:rPr>
                <w:rFonts w:ascii="Arial" w:hAnsi="Arial" w:cs="Arial"/>
                <w:sz w:val="20"/>
                <w:szCs w:val="20"/>
              </w:rPr>
              <w:t>and how they might help the government to achieve its aim:</w:t>
            </w:r>
          </w:p>
          <w:p w14:paraId="08A2B326" w14:textId="600D1DDF" w:rsidR="00473DB7"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Setting m</w:t>
            </w:r>
            <w:r w:rsidR="00096B08" w:rsidRPr="00130658">
              <w:rPr>
                <w:rFonts w:ascii="Arial" w:hAnsi="Arial" w:cs="Arial"/>
                <w:sz w:val="20"/>
                <w:szCs w:val="20"/>
              </w:rPr>
              <w:t>aximum pr</w:t>
            </w:r>
            <w:r w:rsidR="00473DB7" w:rsidRPr="00130658">
              <w:rPr>
                <w:rFonts w:ascii="Arial" w:hAnsi="Arial" w:cs="Arial"/>
                <w:sz w:val="20"/>
                <w:szCs w:val="20"/>
              </w:rPr>
              <w:t>i</w:t>
            </w:r>
            <w:r w:rsidR="00096B08" w:rsidRPr="00130658">
              <w:rPr>
                <w:rFonts w:ascii="Arial" w:hAnsi="Arial" w:cs="Arial"/>
                <w:sz w:val="20"/>
                <w:szCs w:val="20"/>
              </w:rPr>
              <w:t xml:space="preserve">ces for </w:t>
            </w:r>
            <w:r w:rsidR="00473DB7" w:rsidRPr="00130658">
              <w:rPr>
                <w:rFonts w:ascii="Arial" w:hAnsi="Arial" w:cs="Arial"/>
                <w:sz w:val="20"/>
                <w:szCs w:val="20"/>
              </w:rPr>
              <w:t>foods produced organically</w:t>
            </w:r>
          </w:p>
          <w:p w14:paraId="1C37E2F4" w14:textId="22DD1BC4" w:rsidR="00473DB7"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Setting m</w:t>
            </w:r>
            <w:r w:rsidR="00473DB7" w:rsidRPr="00130658">
              <w:rPr>
                <w:rFonts w:ascii="Arial" w:hAnsi="Arial" w:cs="Arial"/>
                <w:sz w:val="20"/>
                <w:szCs w:val="20"/>
              </w:rPr>
              <w:t xml:space="preserve">inimum </w:t>
            </w:r>
            <w:r w:rsidRPr="00130658">
              <w:rPr>
                <w:rFonts w:ascii="Arial" w:hAnsi="Arial" w:cs="Arial"/>
                <w:sz w:val="20"/>
                <w:szCs w:val="20"/>
              </w:rPr>
              <w:t>prices</w:t>
            </w:r>
            <w:r w:rsidR="00473DB7" w:rsidRPr="00130658">
              <w:rPr>
                <w:rFonts w:ascii="Arial" w:hAnsi="Arial" w:cs="Arial"/>
                <w:sz w:val="20"/>
                <w:szCs w:val="20"/>
              </w:rPr>
              <w:t xml:space="preserve"> for foods produced using chemicals</w:t>
            </w:r>
          </w:p>
          <w:p w14:paraId="5AFEBCCB" w14:textId="77777777" w:rsidR="00964E9D"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Putting indirect taxes on food produced using chemicals</w:t>
            </w:r>
          </w:p>
          <w:p w14:paraId="7AC1D7C6" w14:textId="17FC4F84" w:rsidR="00964E9D"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Subsidising organically produced food</w:t>
            </w:r>
          </w:p>
          <w:p w14:paraId="45833DB7" w14:textId="1E8E10F5" w:rsidR="00DA6D36" w:rsidRPr="00130658" w:rsidRDefault="00DA6D36" w:rsidP="00130658">
            <w:pPr>
              <w:spacing w:before="120" w:after="120"/>
              <w:rPr>
                <w:rFonts w:ascii="Arial" w:hAnsi="Arial" w:cs="Arial"/>
                <w:sz w:val="20"/>
                <w:szCs w:val="20"/>
              </w:rPr>
            </w:pPr>
            <w:r w:rsidRPr="00130658">
              <w:rPr>
                <w:rFonts w:ascii="Arial" w:hAnsi="Arial" w:cs="Arial"/>
                <w:sz w:val="20"/>
                <w:szCs w:val="20"/>
              </w:rPr>
              <w:t>Draw supply and demand diagrams to illustrate the impact that these policies might have.</w:t>
            </w:r>
          </w:p>
          <w:p w14:paraId="5F7A1502" w14:textId="5F87D6B8" w:rsidR="00FC6E03" w:rsidRPr="00130658" w:rsidRDefault="00DA6D36" w:rsidP="00130658">
            <w:pPr>
              <w:spacing w:before="120" w:after="120"/>
              <w:rPr>
                <w:rFonts w:ascii="Arial" w:hAnsi="Arial" w:cs="Arial"/>
                <w:sz w:val="20"/>
                <w:szCs w:val="20"/>
              </w:rPr>
            </w:pPr>
            <w:r w:rsidRPr="00130658">
              <w:rPr>
                <w:rFonts w:ascii="Arial" w:hAnsi="Arial" w:cs="Arial"/>
                <w:sz w:val="20"/>
                <w:szCs w:val="20"/>
              </w:rPr>
              <w:t xml:space="preserve">Discuss how the following policies might </w:t>
            </w:r>
            <w:r w:rsidR="008C525E" w:rsidRPr="00130658">
              <w:rPr>
                <w:rFonts w:ascii="Arial" w:hAnsi="Arial" w:cs="Arial"/>
                <w:sz w:val="20"/>
                <w:szCs w:val="20"/>
              </w:rPr>
              <w:t xml:space="preserve">be used to </w:t>
            </w:r>
            <w:r w:rsidR="000A2021" w:rsidRPr="00130658">
              <w:rPr>
                <w:rFonts w:ascii="Arial" w:hAnsi="Arial" w:cs="Arial"/>
                <w:sz w:val="20"/>
                <w:szCs w:val="20"/>
              </w:rPr>
              <w:t xml:space="preserve">increase </w:t>
            </w:r>
            <w:r w:rsidR="00D00F98" w:rsidRPr="00130658">
              <w:rPr>
                <w:rFonts w:ascii="Arial" w:hAnsi="Arial" w:cs="Arial"/>
                <w:sz w:val="20"/>
                <w:szCs w:val="20"/>
              </w:rPr>
              <w:t>help the country switch production towards organically produced food.</w:t>
            </w:r>
          </w:p>
          <w:p w14:paraId="71DF40FD" w14:textId="02DE8E6E" w:rsidR="00FC6E03"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R</w:t>
            </w:r>
            <w:r w:rsidR="00AA710A" w:rsidRPr="00130658">
              <w:rPr>
                <w:rFonts w:ascii="Arial" w:hAnsi="Arial" w:cs="Arial"/>
                <w:sz w:val="20"/>
                <w:szCs w:val="20"/>
              </w:rPr>
              <w:t>egulation</w:t>
            </w:r>
          </w:p>
          <w:p w14:paraId="0F8D8E39" w14:textId="41B22F7D" w:rsidR="00FC6E03"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P</w:t>
            </w:r>
            <w:r w:rsidR="00AA710A" w:rsidRPr="00130658">
              <w:rPr>
                <w:rFonts w:ascii="Arial" w:hAnsi="Arial" w:cs="Arial"/>
                <w:sz w:val="20"/>
                <w:szCs w:val="20"/>
              </w:rPr>
              <w:t>rivatisation</w:t>
            </w:r>
          </w:p>
          <w:p w14:paraId="4D51DCEC" w14:textId="6ED8752C" w:rsidR="00FC6E03"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N</w:t>
            </w:r>
            <w:r w:rsidR="00AA710A" w:rsidRPr="00130658">
              <w:rPr>
                <w:rFonts w:ascii="Arial" w:hAnsi="Arial" w:cs="Arial"/>
                <w:sz w:val="20"/>
                <w:szCs w:val="20"/>
              </w:rPr>
              <w:t>ationalisation</w:t>
            </w:r>
          </w:p>
          <w:p w14:paraId="7A828AA7" w14:textId="790BEFB8" w:rsidR="00AA710A"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D</w:t>
            </w:r>
            <w:r w:rsidR="00AA710A" w:rsidRPr="00130658">
              <w:rPr>
                <w:rFonts w:ascii="Arial" w:hAnsi="Arial" w:cs="Arial"/>
                <w:sz w:val="20"/>
                <w:szCs w:val="20"/>
              </w:rPr>
              <w:t>irect provision</w:t>
            </w:r>
          </w:p>
        </w:tc>
        <w:tc>
          <w:tcPr>
            <w:tcW w:w="3544" w:type="dxa"/>
          </w:tcPr>
          <w:p w14:paraId="7D0E2861" w14:textId="2DF5A894" w:rsidR="00AA710A" w:rsidRPr="00130658" w:rsidRDefault="00B5611E" w:rsidP="00130658">
            <w:pPr>
              <w:spacing w:before="120" w:after="120"/>
              <w:rPr>
                <w:rFonts w:ascii="Arial" w:hAnsi="Arial" w:cs="Arial"/>
                <w:sz w:val="20"/>
                <w:szCs w:val="20"/>
              </w:rPr>
            </w:pPr>
            <w:r w:rsidRPr="00130658">
              <w:rPr>
                <w:rFonts w:ascii="Arial" w:hAnsi="Arial" w:cs="Arial"/>
                <w:sz w:val="20"/>
                <w:szCs w:val="20"/>
              </w:rPr>
              <w:lastRenderedPageBreak/>
              <w:t xml:space="preserve">Some learners might also </w:t>
            </w:r>
            <w:r w:rsidR="009133E2" w:rsidRPr="00130658">
              <w:rPr>
                <w:rFonts w:ascii="Arial" w:hAnsi="Arial" w:cs="Arial"/>
                <w:sz w:val="20"/>
                <w:szCs w:val="20"/>
              </w:rPr>
              <w:t xml:space="preserve">be encouraged to consider the benefits </w:t>
            </w:r>
            <w:r w:rsidR="009133E2" w:rsidRPr="00130658">
              <w:rPr>
                <w:rFonts w:ascii="Arial" w:hAnsi="Arial" w:cs="Arial"/>
                <w:sz w:val="20"/>
                <w:szCs w:val="20"/>
              </w:rPr>
              <w:lastRenderedPageBreak/>
              <w:t xml:space="preserve">and drawbacks of each of these policies and recommend which </w:t>
            </w:r>
            <w:r w:rsidR="005B3127" w:rsidRPr="00130658">
              <w:rPr>
                <w:rFonts w:ascii="Arial" w:hAnsi="Arial" w:cs="Arial"/>
                <w:sz w:val="20"/>
                <w:szCs w:val="20"/>
              </w:rPr>
              <w:t>ones</w:t>
            </w:r>
            <w:r w:rsidR="009133E2" w:rsidRPr="00130658">
              <w:rPr>
                <w:rFonts w:ascii="Arial" w:hAnsi="Arial" w:cs="Arial"/>
                <w:sz w:val="20"/>
                <w:szCs w:val="20"/>
              </w:rPr>
              <w:t xml:space="preserve"> should be used.</w:t>
            </w:r>
          </w:p>
        </w:tc>
      </w:tr>
    </w:tbl>
    <w:p w14:paraId="50CE79F4" w14:textId="77777777" w:rsidR="00716D25" w:rsidRDefault="00CF1192">
      <w:pPr>
        <w:rPr>
          <w:b/>
          <w:bCs/>
        </w:rPr>
        <w:sectPr w:rsidR="00716D25" w:rsidSect="0044166E">
          <w:pgSz w:w="16838" w:h="11906" w:orient="landscape"/>
          <w:pgMar w:top="1440" w:right="1440" w:bottom="567" w:left="1440" w:header="567" w:footer="567" w:gutter="0"/>
          <w:cols w:space="708"/>
          <w:docGrid w:linePitch="360"/>
        </w:sectPr>
      </w:pPr>
      <w:r>
        <w:rPr>
          <w:b/>
          <w:bCs/>
        </w:rPr>
        <w:lastRenderedPageBreak/>
        <w:br w:type="page"/>
      </w:r>
    </w:p>
    <w:p w14:paraId="7BF0BB19" w14:textId="77777777" w:rsidR="00A46444" w:rsidRPr="00393536" w:rsidRDefault="00A46444" w:rsidP="00A46444">
      <w:pPr>
        <w:pStyle w:val="Heading1"/>
      </w:pPr>
      <w:bookmarkStart w:id="9" w:name="_Toc499815130"/>
      <w:bookmarkStart w:id="10" w:name="_Toc111457257"/>
      <w:r>
        <w:lastRenderedPageBreak/>
        <w:t xml:space="preserve">3. </w:t>
      </w:r>
      <w:r w:rsidRPr="0070496E">
        <w:t>Microeconomic decision makers</w:t>
      </w:r>
      <w:bookmarkEnd w:id="9"/>
      <w:bookmarkEnd w:id="10"/>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130658" w:rsidRPr="00130658" w14:paraId="3D17D03C" w14:textId="77777777" w:rsidTr="00AA5AB8">
        <w:trPr>
          <w:tblHeader/>
        </w:trPr>
        <w:tc>
          <w:tcPr>
            <w:tcW w:w="3823" w:type="dxa"/>
            <w:shd w:val="clear" w:color="auto" w:fill="EA5B0C"/>
            <w:vAlign w:val="center"/>
          </w:tcPr>
          <w:p w14:paraId="6F002235" w14:textId="52E31496" w:rsidR="007639A0" w:rsidRPr="00130658" w:rsidRDefault="007639A0"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Syllabus ref.</w:t>
            </w:r>
          </w:p>
        </w:tc>
        <w:tc>
          <w:tcPr>
            <w:tcW w:w="6237" w:type="dxa"/>
            <w:shd w:val="clear" w:color="auto" w:fill="EA5B0C"/>
            <w:vAlign w:val="center"/>
          </w:tcPr>
          <w:p w14:paraId="732D3892" w14:textId="4FB281BF" w:rsidR="007639A0" w:rsidRPr="00130658" w:rsidRDefault="004434B9"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7639A0" w:rsidRPr="00130658">
              <w:rPr>
                <w:rFonts w:ascii="Arial" w:hAnsi="Arial" w:cs="Arial"/>
                <w:b/>
                <w:bCs/>
                <w:color w:val="FFFFFF" w:themeColor="background1"/>
                <w:sz w:val="20"/>
                <w:szCs w:val="20"/>
              </w:rPr>
              <w:t xml:space="preserve"> teaching activities</w:t>
            </w:r>
          </w:p>
        </w:tc>
        <w:tc>
          <w:tcPr>
            <w:tcW w:w="3969" w:type="dxa"/>
            <w:shd w:val="clear" w:color="auto" w:fill="EA5B0C"/>
            <w:vAlign w:val="center"/>
          </w:tcPr>
          <w:p w14:paraId="28E039D8" w14:textId="77777777" w:rsidR="007639A0" w:rsidRPr="00130658" w:rsidRDefault="007639A0"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Teacher guidance and resources</w:t>
            </w:r>
          </w:p>
        </w:tc>
      </w:tr>
      <w:tr w:rsidR="007639A0" w:rsidRPr="00130658" w14:paraId="49DFEFB9" w14:textId="77777777" w:rsidTr="00AA5AB8">
        <w:tc>
          <w:tcPr>
            <w:tcW w:w="3823" w:type="dxa"/>
          </w:tcPr>
          <w:p w14:paraId="057E0779" w14:textId="673D1505" w:rsidR="000D001A" w:rsidRPr="00130658" w:rsidRDefault="0006217B" w:rsidP="00716D25">
            <w:pPr>
              <w:spacing w:before="120" w:after="120"/>
              <w:rPr>
                <w:rFonts w:ascii="Arial" w:hAnsi="Arial" w:cs="Arial"/>
                <w:sz w:val="20"/>
                <w:szCs w:val="20"/>
              </w:rPr>
            </w:pPr>
            <w:r w:rsidRPr="00130658">
              <w:rPr>
                <w:rFonts w:ascii="Arial" w:hAnsi="Arial" w:cs="Arial"/>
                <w:sz w:val="20"/>
                <w:szCs w:val="20"/>
              </w:rPr>
              <w:t>3.2 Households</w:t>
            </w:r>
          </w:p>
        </w:tc>
        <w:tc>
          <w:tcPr>
            <w:tcW w:w="6237" w:type="dxa"/>
          </w:tcPr>
          <w:p w14:paraId="4A609569" w14:textId="0F675DD8" w:rsidR="0086122D" w:rsidRDefault="0086122D" w:rsidP="00130658">
            <w:pPr>
              <w:spacing w:before="120" w:after="120"/>
              <w:rPr>
                <w:rFonts w:ascii="Arial" w:hAnsi="Arial" w:cs="Arial"/>
                <w:b/>
                <w:sz w:val="20"/>
                <w:szCs w:val="20"/>
              </w:rPr>
            </w:pPr>
            <w:r w:rsidRPr="00130658">
              <w:rPr>
                <w:rFonts w:ascii="Arial" w:hAnsi="Arial" w:cs="Arial"/>
                <w:sz w:val="20"/>
                <w:szCs w:val="20"/>
              </w:rPr>
              <w:t xml:space="preserve">Activity </w:t>
            </w:r>
            <w:r>
              <w:rPr>
                <w:rFonts w:ascii="Arial" w:hAnsi="Arial" w:cs="Arial"/>
                <w:sz w:val="20"/>
                <w:szCs w:val="20"/>
              </w:rPr>
              <w:t>3.2</w:t>
            </w:r>
          </w:p>
          <w:p w14:paraId="5E1FB231" w14:textId="617E6E76" w:rsidR="00716D25" w:rsidRDefault="00716D25" w:rsidP="00130658">
            <w:pPr>
              <w:spacing w:before="120" w:after="120"/>
              <w:rPr>
                <w:rFonts w:ascii="Arial" w:hAnsi="Arial" w:cs="Arial"/>
                <w:b/>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 – No </w:t>
            </w:r>
            <w:r>
              <w:rPr>
                <w:rFonts w:ascii="Arial" w:hAnsi="Arial" w:cs="Arial"/>
                <w:b/>
                <w:sz w:val="20"/>
                <w:szCs w:val="20"/>
              </w:rPr>
              <w:t>P</w:t>
            </w:r>
            <w:r w:rsidRPr="00D94D1D">
              <w:rPr>
                <w:rFonts w:ascii="Arial" w:hAnsi="Arial" w:cs="Arial"/>
                <w:b/>
                <w:sz w:val="20"/>
                <w:szCs w:val="20"/>
              </w:rPr>
              <w:t>overty</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5 – Gender </w:t>
            </w:r>
            <w:r>
              <w:rPr>
                <w:rFonts w:ascii="Arial" w:hAnsi="Arial" w:cs="Arial"/>
                <w:b/>
                <w:sz w:val="20"/>
                <w:szCs w:val="20"/>
              </w:rPr>
              <w:t>E</w:t>
            </w:r>
            <w:r w:rsidRPr="00D94D1D">
              <w:rPr>
                <w:rFonts w:ascii="Arial" w:hAnsi="Arial" w:cs="Arial"/>
                <w:b/>
                <w:sz w:val="20"/>
                <w:szCs w:val="20"/>
              </w:rPr>
              <w:t>quality</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9 – Industry, Innovation and Economic Growth</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11 – Sustainable Cities and Communities</w:t>
            </w:r>
          </w:p>
          <w:p w14:paraId="6FD932A8" w14:textId="7BCF6341" w:rsidR="00BA50A6" w:rsidRPr="00130658" w:rsidRDefault="00D339DE" w:rsidP="00130658">
            <w:pPr>
              <w:spacing w:before="120" w:after="120"/>
              <w:rPr>
                <w:rFonts w:ascii="Arial" w:hAnsi="Arial" w:cs="Arial"/>
                <w:sz w:val="20"/>
                <w:szCs w:val="20"/>
              </w:rPr>
            </w:pPr>
            <w:r>
              <w:rPr>
                <w:rFonts w:ascii="Arial" w:hAnsi="Arial" w:cs="Arial"/>
                <w:sz w:val="20"/>
                <w:szCs w:val="20"/>
              </w:rPr>
              <w:t>L</w:t>
            </w:r>
            <w:r w:rsidR="0006217B" w:rsidRPr="00130658">
              <w:rPr>
                <w:rFonts w:ascii="Arial" w:hAnsi="Arial" w:cs="Arial"/>
                <w:sz w:val="20"/>
                <w:szCs w:val="20"/>
              </w:rPr>
              <w:t xml:space="preserve">earners </w:t>
            </w:r>
            <w:r w:rsidR="00BA50A6" w:rsidRPr="00130658">
              <w:rPr>
                <w:rFonts w:ascii="Arial" w:hAnsi="Arial" w:cs="Arial"/>
                <w:sz w:val="20"/>
                <w:szCs w:val="20"/>
              </w:rPr>
              <w:t>consider why</w:t>
            </w:r>
            <w:r w:rsidR="0006217B" w:rsidRPr="00130658">
              <w:rPr>
                <w:rFonts w:ascii="Arial" w:hAnsi="Arial" w:cs="Arial"/>
                <w:sz w:val="20"/>
                <w:szCs w:val="20"/>
              </w:rPr>
              <w:t xml:space="preserve"> </w:t>
            </w:r>
            <w:r w:rsidR="00BA50A6" w:rsidRPr="00130658">
              <w:rPr>
                <w:rFonts w:ascii="Arial" w:hAnsi="Arial" w:cs="Arial"/>
                <w:sz w:val="20"/>
                <w:szCs w:val="20"/>
              </w:rPr>
              <w:t>low-income and rural households/individuals in lower income countries.</w:t>
            </w:r>
          </w:p>
          <w:p w14:paraId="3E0A4981" w14:textId="53D82704" w:rsidR="007639A0" w:rsidRPr="00130658" w:rsidRDefault="00BA50A6" w:rsidP="00130658">
            <w:pPr>
              <w:spacing w:before="120" w:after="120"/>
              <w:rPr>
                <w:rFonts w:ascii="Arial" w:hAnsi="Arial" w:cs="Arial"/>
                <w:sz w:val="20"/>
                <w:szCs w:val="20"/>
              </w:rPr>
            </w:pPr>
            <w:r w:rsidRPr="00130658">
              <w:rPr>
                <w:rFonts w:ascii="Arial" w:hAnsi="Arial" w:cs="Arial"/>
                <w:sz w:val="20"/>
                <w:szCs w:val="20"/>
              </w:rPr>
              <w:t xml:space="preserve">Learners investigate how </w:t>
            </w:r>
            <w:r w:rsidR="0006217B" w:rsidRPr="00130658">
              <w:rPr>
                <w:rFonts w:ascii="Arial" w:hAnsi="Arial" w:cs="Arial"/>
                <w:sz w:val="20"/>
                <w:szCs w:val="20"/>
              </w:rPr>
              <w:t xml:space="preserve">microfinance organisations can help </w:t>
            </w:r>
            <w:r w:rsidRPr="00130658">
              <w:rPr>
                <w:rFonts w:ascii="Arial" w:hAnsi="Arial" w:cs="Arial"/>
                <w:sz w:val="20"/>
                <w:szCs w:val="20"/>
              </w:rPr>
              <w:t>these people to:</w:t>
            </w:r>
          </w:p>
          <w:p w14:paraId="4927517A" w14:textId="7850DE20" w:rsidR="0026386B" w:rsidRPr="00130658" w:rsidRDefault="0026386B"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Achieve greater gender equality</w:t>
            </w:r>
          </w:p>
          <w:p w14:paraId="51B41D6C" w14:textId="77777777" w:rsidR="0026386B" w:rsidRPr="00130658" w:rsidRDefault="0026386B"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Reduce poverty</w:t>
            </w:r>
          </w:p>
          <w:p w14:paraId="2BA7904F" w14:textId="77777777" w:rsidR="0026386B" w:rsidRPr="00130658" w:rsidRDefault="00555AB0"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Develop their own businesses</w:t>
            </w:r>
          </w:p>
          <w:p w14:paraId="1E7D4372" w14:textId="43D0C881" w:rsidR="00555AB0" w:rsidRPr="00130658" w:rsidRDefault="00555AB0"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Build sustainable communities</w:t>
            </w:r>
          </w:p>
        </w:tc>
        <w:tc>
          <w:tcPr>
            <w:tcW w:w="3969" w:type="dxa"/>
          </w:tcPr>
          <w:p w14:paraId="46912908" w14:textId="322DCC19" w:rsidR="007639A0" w:rsidRPr="00130658" w:rsidRDefault="000D001A" w:rsidP="00130658">
            <w:pPr>
              <w:spacing w:before="120" w:after="120"/>
              <w:rPr>
                <w:rFonts w:ascii="Arial" w:hAnsi="Arial" w:cs="Arial"/>
                <w:sz w:val="20"/>
                <w:szCs w:val="20"/>
              </w:rPr>
            </w:pPr>
            <w:r w:rsidRPr="00130658">
              <w:rPr>
                <w:rFonts w:ascii="Arial" w:hAnsi="Arial" w:cs="Arial"/>
                <w:sz w:val="20"/>
                <w:szCs w:val="20"/>
              </w:rPr>
              <w:t xml:space="preserve">Learners could be placed in rainbow groups – one group investigates each issue, then one member of each group reports back to </w:t>
            </w:r>
            <w:r w:rsidR="003C6436" w:rsidRPr="00130658">
              <w:rPr>
                <w:rFonts w:ascii="Arial" w:hAnsi="Arial" w:cs="Arial"/>
                <w:sz w:val="20"/>
                <w:szCs w:val="20"/>
              </w:rPr>
              <w:t>members of each other group.</w:t>
            </w:r>
          </w:p>
        </w:tc>
      </w:tr>
      <w:tr w:rsidR="000C10C6" w:rsidRPr="00130658" w14:paraId="73DE49EC" w14:textId="77777777" w:rsidTr="00AA5AB8">
        <w:tc>
          <w:tcPr>
            <w:tcW w:w="3823" w:type="dxa"/>
          </w:tcPr>
          <w:p w14:paraId="2EC30D3D" w14:textId="4C07F8F7" w:rsidR="00D95C25" w:rsidRPr="00130658" w:rsidRDefault="00D95C25" w:rsidP="00716D25">
            <w:pPr>
              <w:spacing w:before="120" w:after="120"/>
              <w:rPr>
                <w:rFonts w:ascii="Arial" w:hAnsi="Arial" w:cs="Arial"/>
                <w:sz w:val="20"/>
                <w:szCs w:val="20"/>
              </w:rPr>
            </w:pPr>
            <w:r w:rsidRPr="00130658">
              <w:rPr>
                <w:rFonts w:ascii="Arial" w:hAnsi="Arial" w:cs="Arial"/>
                <w:sz w:val="20"/>
                <w:szCs w:val="20"/>
                <w:lang w:eastAsia="en-GB"/>
              </w:rPr>
              <w:t>3.3 Workers</w:t>
            </w:r>
          </w:p>
        </w:tc>
        <w:tc>
          <w:tcPr>
            <w:tcW w:w="6237" w:type="dxa"/>
          </w:tcPr>
          <w:p w14:paraId="0D02E6F5" w14:textId="5B23E7D0"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3.3</w:t>
            </w:r>
          </w:p>
          <w:p w14:paraId="041224F8" w14:textId="0B87F0D4" w:rsidR="00716D25" w:rsidRDefault="00716D25" w:rsidP="00716D25">
            <w:pPr>
              <w:spacing w:before="120" w:after="120"/>
              <w:rPr>
                <w:rFonts w:ascii="Arial" w:hAnsi="Arial" w:cs="Arial"/>
                <w:b/>
                <w:sz w:val="20"/>
                <w:szCs w:val="20"/>
                <w:lang w:eastAsia="en-GB"/>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 – No Poverty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5 – Gender Equality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8 – Decent Work and Economic Growth</w:t>
            </w:r>
          </w:p>
          <w:p w14:paraId="05A11A35" w14:textId="4720FF6E" w:rsidR="00F6136A" w:rsidRPr="00130658" w:rsidRDefault="008E45B2" w:rsidP="00716D25">
            <w:pPr>
              <w:spacing w:before="120" w:after="120"/>
              <w:rPr>
                <w:rFonts w:ascii="Arial" w:hAnsi="Arial" w:cs="Arial"/>
                <w:sz w:val="20"/>
                <w:szCs w:val="20"/>
              </w:rPr>
            </w:pPr>
            <w:r w:rsidRPr="00130658">
              <w:rPr>
                <w:rFonts w:ascii="Arial" w:hAnsi="Arial" w:cs="Arial"/>
                <w:sz w:val="20"/>
                <w:szCs w:val="20"/>
              </w:rPr>
              <w:t xml:space="preserve">Share </w:t>
            </w:r>
            <w:r w:rsidR="004F138D" w:rsidRPr="00130658">
              <w:rPr>
                <w:rFonts w:ascii="Arial" w:hAnsi="Arial" w:cs="Arial"/>
                <w:sz w:val="20"/>
                <w:szCs w:val="20"/>
              </w:rPr>
              <w:t>information with learners about the rates of pay for women and men in the United Kingdom</w:t>
            </w:r>
            <w:r w:rsidR="00F6136A" w:rsidRPr="00130658">
              <w:rPr>
                <w:rFonts w:ascii="Arial" w:hAnsi="Arial" w:cs="Arial"/>
                <w:sz w:val="20"/>
                <w:szCs w:val="20"/>
              </w:rPr>
              <w:t xml:space="preserve"> (UK)</w:t>
            </w:r>
            <w:r w:rsidR="004F138D" w:rsidRPr="00130658">
              <w:rPr>
                <w:rFonts w:ascii="Arial" w:hAnsi="Arial" w:cs="Arial"/>
                <w:sz w:val="20"/>
                <w:szCs w:val="20"/>
              </w:rPr>
              <w:t>.</w:t>
            </w:r>
          </w:p>
          <w:p w14:paraId="71920C0D" w14:textId="536773C4" w:rsidR="00F6136A" w:rsidRPr="00130658" w:rsidRDefault="00D339DE" w:rsidP="00130658">
            <w:pPr>
              <w:pStyle w:val="ListParagraph"/>
              <w:numPr>
                <w:ilvl w:val="0"/>
                <w:numId w:val="14"/>
              </w:numPr>
              <w:spacing w:before="120" w:after="120"/>
              <w:rPr>
                <w:rFonts w:ascii="Arial" w:hAnsi="Arial" w:cs="Arial"/>
                <w:sz w:val="20"/>
                <w:szCs w:val="20"/>
              </w:rPr>
            </w:pPr>
            <w:r>
              <w:rPr>
                <w:rFonts w:ascii="Arial" w:hAnsi="Arial" w:cs="Arial"/>
                <w:sz w:val="20"/>
                <w:szCs w:val="20"/>
              </w:rPr>
              <w:t>L</w:t>
            </w:r>
            <w:r w:rsidR="00F6136A" w:rsidRPr="00130658">
              <w:rPr>
                <w:rFonts w:ascii="Arial" w:hAnsi="Arial" w:cs="Arial"/>
                <w:sz w:val="20"/>
                <w:szCs w:val="20"/>
              </w:rPr>
              <w:t xml:space="preserve">earners investigate whether this </w:t>
            </w:r>
            <w:r w:rsidR="00194EB7" w:rsidRPr="00130658">
              <w:rPr>
                <w:rFonts w:ascii="Arial" w:hAnsi="Arial" w:cs="Arial"/>
                <w:sz w:val="20"/>
                <w:szCs w:val="20"/>
              </w:rPr>
              <w:t>‘gender pay gap’ occurs in other countries.</w:t>
            </w:r>
          </w:p>
          <w:p w14:paraId="730B2207" w14:textId="6998CDA1" w:rsidR="00194EB7" w:rsidRPr="00130658" w:rsidRDefault="00D339DE" w:rsidP="00130658">
            <w:pPr>
              <w:pStyle w:val="ListParagraph"/>
              <w:numPr>
                <w:ilvl w:val="0"/>
                <w:numId w:val="14"/>
              </w:numPr>
              <w:spacing w:before="120" w:after="120"/>
              <w:rPr>
                <w:rFonts w:ascii="Arial" w:hAnsi="Arial" w:cs="Arial"/>
                <w:sz w:val="20"/>
                <w:szCs w:val="20"/>
              </w:rPr>
            </w:pPr>
            <w:r>
              <w:rPr>
                <w:rFonts w:ascii="Arial" w:hAnsi="Arial" w:cs="Arial"/>
                <w:sz w:val="20"/>
                <w:szCs w:val="20"/>
              </w:rPr>
              <w:t>L</w:t>
            </w:r>
            <w:r w:rsidR="00194EB7" w:rsidRPr="00130658">
              <w:rPr>
                <w:rFonts w:ascii="Arial" w:hAnsi="Arial" w:cs="Arial"/>
                <w:sz w:val="20"/>
                <w:szCs w:val="20"/>
              </w:rPr>
              <w:t>earners discuss possible reasons for the gender pay-gap.</w:t>
            </w:r>
          </w:p>
          <w:p w14:paraId="0662A35F" w14:textId="509B9DF3" w:rsidR="00362D5A" w:rsidRPr="00130658" w:rsidRDefault="00AA5AB8" w:rsidP="00130658">
            <w:pPr>
              <w:pStyle w:val="ListParagraph"/>
              <w:numPr>
                <w:ilvl w:val="0"/>
                <w:numId w:val="14"/>
              </w:numPr>
              <w:spacing w:before="120" w:after="120"/>
              <w:rPr>
                <w:rFonts w:ascii="Arial" w:hAnsi="Arial" w:cs="Arial"/>
                <w:sz w:val="20"/>
                <w:szCs w:val="20"/>
              </w:rPr>
            </w:pPr>
            <w:r>
              <w:rPr>
                <w:rFonts w:ascii="Arial" w:hAnsi="Arial" w:cs="Arial"/>
                <w:sz w:val="20"/>
                <w:szCs w:val="20"/>
              </w:rPr>
              <w:t>Learners</w:t>
            </w:r>
            <w:r w:rsidR="00362D5A" w:rsidRPr="00130658">
              <w:rPr>
                <w:rFonts w:ascii="Arial" w:hAnsi="Arial" w:cs="Arial"/>
                <w:sz w:val="20"/>
                <w:szCs w:val="20"/>
              </w:rPr>
              <w:t xml:space="preserve"> discuss how the gender pay</w:t>
            </w:r>
            <w:r w:rsidR="007B5BEC" w:rsidRPr="00130658">
              <w:rPr>
                <w:rFonts w:ascii="Arial" w:hAnsi="Arial" w:cs="Arial"/>
                <w:sz w:val="20"/>
                <w:szCs w:val="20"/>
              </w:rPr>
              <w:t xml:space="preserve"> gap can lead to/make it harder to escape from poverty</w:t>
            </w:r>
          </w:p>
          <w:p w14:paraId="0BDF9CED" w14:textId="3B428DAB" w:rsidR="00194EB7" w:rsidRPr="00130658" w:rsidRDefault="00D339DE" w:rsidP="00130658">
            <w:pPr>
              <w:pStyle w:val="ListParagraph"/>
              <w:numPr>
                <w:ilvl w:val="0"/>
                <w:numId w:val="14"/>
              </w:numPr>
              <w:spacing w:before="120" w:after="120"/>
              <w:rPr>
                <w:rFonts w:ascii="Arial" w:hAnsi="Arial" w:cs="Arial"/>
                <w:sz w:val="20"/>
                <w:szCs w:val="20"/>
              </w:rPr>
            </w:pPr>
            <w:r>
              <w:rPr>
                <w:rFonts w:ascii="Arial" w:hAnsi="Arial" w:cs="Arial"/>
                <w:sz w:val="20"/>
                <w:szCs w:val="20"/>
              </w:rPr>
              <w:t>L</w:t>
            </w:r>
            <w:r w:rsidR="003C7977" w:rsidRPr="00130658">
              <w:rPr>
                <w:rFonts w:ascii="Arial" w:hAnsi="Arial" w:cs="Arial"/>
                <w:sz w:val="20"/>
                <w:szCs w:val="20"/>
              </w:rPr>
              <w:t xml:space="preserve">earners consider possible actions that could reduce gender equality </w:t>
            </w:r>
            <w:r w:rsidR="00581708" w:rsidRPr="00130658">
              <w:rPr>
                <w:rFonts w:ascii="Arial" w:hAnsi="Arial" w:cs="Arial"/>
                <w:sz w:val="20"/>
                <w:szCs w:val="20"/>
              </w:rPr>
              <w:t>–</w:t>
            </w:r>
            <w:r w:rsidR="003C7977" w:rsidRPr="00130658">
              <w:rPr>
                <w:rFonts w:ascii="Arial" w:hAnsi="Arial" w:cs="Arial"/>
                <w:sz w:val="20"/>
                <w:szCs w:val="20"/>
              </w:rPr>
              <w:t xml:space="preserve"> </w:t>
            </w:r>
            <w:r w:rsidR="00581708" w:rsidRPr="00130658">
              <w:rPr>
                <w:rFonts w:ascii="Arial" w:hAnsi="Arial" w:cs="Arial"/>
                <w:sz w:val="20"/>
                <w:szCs w:val="20"/>
              </w:rPr>
              <w:t>what economic benefits and drawbacks might they have?</w:t>
            </w:r>
          </w:p>
        </w:tc>
        <w:tc>
          <w:tcPr>
            <w:tcW w:w="3969" w:type="dxa"/>
          </w:tcPr>
          <w:p w14:paraId="47DC0133" w14:textId="4EDEEA92" w:rsidR="000C10C6" w:rsidRPr="0044166E" w:rsidRDefault="004F138D" w:rsidP="00130658">
            <w:pPr>
              <w:spacing w:before="120" w:after="120"/>
              <w:rPr>
                <w:rFonts w:ascii="Arial" w:hAnsi="Arial" w:cs="Arial"/>
                <w:color w:val="4B4B4B"/>
                <w:sz w:val="20"/>
                <w:szCs w:val="20"/>
              </w:rPr>
            </w:pPr>
            <w:r w:rsidRPr="00130658">
              <w:rPr>
                <w:rFonts w:ascii="Arial" w:hAnsi="Arial" w:cs="Arial"/>
                <w:sz w:val="20"/>
                <w:szCs w:val="20"/>
              </w:rPr>
              <w:t xml:space="preserve">Some relevant information on UK wages </w:t>
            </w:r>
            <w:r w:rsidR="00F6136A" w:rsidRPr="00130658">
              <w:rPr>
                <w:rFonts w:ascii="Arial" w:hAnsi="Arial" w:cs="Arial"/>
                <w:sz w:val="20"/>
                <w:szCs w:val="20"/>
              </w:rPr>
              <w:t xml:space="preserve">is at: </w:t>
            </w:r>
            <w:hyperlink r:id="rId40" w:history="1">
              <w:r w:rsidR="00281D5D" w:rsidRPr="0044166E">
                <w:rPr>
                  <w:rStyle w:val="Hyperlink"/>
                  <w:rFonts w:ascii="Arial" w:hAnsi="Arial" w:cs="Arial"/>
                  <w:color w:val="4B4B4B"/>
                  <w:sz w:val="20"/>
                  <w:szCs w:val="20"/>
                </w:rPr>
                <w:t>www.</w:t>
              </w:r>
              <w:r w:rsidR="00F6136A" w:rsidRPr="0044166E">
                <w:rPr>
                  <w:rStyle w:val="Hyperlink"/>
                  <w:rFonts w:ascii="Arial" w:hAnsi="Arial" w:cs="Arial"/>
                  <w:color w:val="4B4B4B"/>
                  <w:sz w:val="20"/>
                  <w:szCs w:val="20"/>
                </w:rPr>
                <w:t>theguardian.com/world/2019/oct/28/women-paid-less-than-men-over-careers-gender-pay-gap-report</w:t>
              </w:r>
            </w:hyperlink>
            <w:r w:rsidR="00F6136A" w:rsidRPr="0044166E">
              <w:rPr>
                <w:rFonts w:ascii="Arial" w:hAnsi="Arial" w:cs="Arial"/>
                <w:color w:val="4B4B4B"/>
                <w:sz w:val="20"/>
                <w:szCs w:val="20"/>
              </w:rPr>
              <w:t xml:space="preserve"> </w:t>
            </w:r>
          </w:p>
          <w:p w14:paraId="1C93F9AE" w14:textId="72CA0CE4" w:rsidR="00581708" w:rsidRPr="00130658" w:rsidRDefault="003C4F8D" w:rsidP="00130658">
            <w:pPr>
              <w:spacing w:before="120" w:after="120"/>
              <w:rPr>
                <w:rFonts w:ascii="Arial" w:hAnsi="Arial" w:cs="Arial"/>
                <w:sz w:val="20"/>
                <w:szCs w:val="20"/>
              </w:rPr>
            </w:pPr>
            <w:r w:rsidRPr="00130658">
              <w:rPr>
                <w:rFonts w:ascii="Arial" w:hAnsi="Arial" w:cs="Arial"/>
                <w:sz w:val="20"/>
                <w:szCs w:val="20"/>
              </w:rPr>
              <w:t xml:space="preserve">Some possible steps to reduce gender equality are outlined at: </w:t>
            </w:r>
            <w:hyperlink r:id="rId41" w:history="1">
              <w:r w:rsidR="00281D5D" w:rsidRPr="0044166E">
                <w:rPr>
                  <w:rStyle w:val="Hyperlink"/>
                  <w:rFonts w:ascii="Arial" w:hAnsi="Arial" w:cs="Arial"/>
                  <w:color w:val="4B4B4B"/>
                  <w:sz w:val="20"/>
                  <w:szCs w:val="20"/>
                </w:rPr>
                <w:t>www.</w:t>
              </w:r>
              <w:r w:rsidRPr="0044166E">
                <w:rPr>
                  <w:rStyle w:val="Hyperlink"/>
                  <w:rFonts w:ascii="Arial" w:hAnsi="Arial" w:cs="Arial"/>
                  <w:color w:val="4B4B4B"/>
                  <w:sz w:val="20"/>
                  <w:szCs w:val="20"/>
                </w:rPr>
                <w:t>theguardian.com/global-development-professionals-network/2016/mar/14/gender-equality-women-girls-rights-education-empowerment-politics</w:t>
              </w:r>
            </w:hyperlink>
          </w:p>
        </w:tc>
      </w:tr>
      <w:tr w:rsidR="00DF375B" w:rsidRPr="00130658" w14:paraId="6912BC39" w14:textId="77777777" w:rsidTr="00AA5AB8">
        <w:tc>
          <w:tcPr>
            <w:tcW w:w="3823" w:type="dxa"/>
          </w:tcPr>
          <w:p w14:paraId="51BA5C64" w14:textId="45A2EECD" w:rsidR="00F829A1" w:rsidRPr="00130658" w:rsidRDefault="00F829A1" w:rsidP="0086122D">
            <w:pPr>
              <w:spacing w:before="120" w:after="120"/>
              <w:rPr>
                <w:rFonts w:ascii="Arial" w:hAnsi="Arial" w:cs="Arial"/>
                <w:sz w:val="20"/>
                <w:szCs w:val="20"/>
                <w:lang w:eastAsia="en-GB"/>
              </w:rPr>
            </w:pPr>
            <w:r w:rsidRPr="00130658">
              <w:rPr>
                <w:rFonts w:ascii="Arial" w:hAnsi="Arial" w:cs="Arial"/>
                <w:sz w:val="20"/>
                <w:szCs w:val="20"/>
                <w:lang w:eastAsia="en-GB"/>
              </w:rPr>
              <w:t>3.4 Trade unions</w:t>
            </w:r>
          </w:p>
        </w:tc>
        <w:tc>
          <w:tcPr>
            <w:tcW w:w="6237" w:type="dxa"/>
          </w:tcPr>
          <w:p w14:paraId="16B00205" w14:textId="4786DCD1"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3.4</w:t>
            </w:r>
          </w:p>
          <w:p w14:paraId="7B4E842A" w14:textId="77777777" w:rsidR="00716D25" w:rsidRDefault="00716D25" w:rsidP="00716D25">
            <w:pPr>
              <w:spacing w:before="120" w:after="120"/>
              <w:rPr>
                <w:rFonts w:ascii="Arial" w:hAnsi="Arial" w:cs="Arial"/>
                <w:sz w:val="20"/>
                <w:szCs w:val="20"/>
              </w:rPr>
            </w:pPr>
            <w:r w:rsidRPr="00D94D1D">
              <w:rPr>
                <w:rFonts w:ascii="Arial" w:hAnsi="Arial" w:cs="Arial"/>
                <w:b/>
                <w:sz w:val="20"/>
                <w:szCs w:val="20"/>
                <w:lang w:eastAsia="en-GB"/>
              </w:rPr>
              <w:lastRenderedPageBreak/>
              <w:t>SDG</w:t>
            </w:r>
            <w:r>
              <w:rPr>
                <w:rFonts w:ascii="Arial" w:hAnsi="Arial" w:cs="Arial"/>
                <w:b/>
                <w:sz w:val="20"/>
                <w:szCs w:val="20"/>
                <w:lang w:eastAsia="en-GB"/>
              </w:rPr>
              <w:t xml:space="preserve"> </w:t>
            </w:r>
            <w:r w:rsidRPr="00D94D1D">
              <w:rPr>
                <w:rFonts w:ascii="Arial" w:hAnsi="Arial" w:cs="Arial"/>
                <w:b/>
                <w:sz w:val="20"/>
                <w:szCs w:val="20"/>
                <w:lang w:eastAsia="en-GB"/>
              </w:rPr>
              <w:t xml:space="preserve">1 – No </w:t>
            </w:r>
            <w:r>
              <w:rPr>
                <w:rFonts w:ascii="Arial" w:hAnsi="Arial" w:cs="Arial"/>
                <w:b/>
                <w:sz w:val="20"/>
                <w:szCs w:val="20"/>
                <w:lang w:eastAsia="en-GB"/>
              </w:rPr>
              <w:t>P</w:t>
            </w:r>
            <w:r w:rsidRPr="00D94D1D">
              <w:rPr>
                <w:rFonts w:ascii="Arial" w:hAnsi="Arial" w:cs="Arial"/>
                <w:b/>
                <w:sz w:val="20"/>
                <w:szCs w:val="20"/>
                <w:lang w:eastAsia="en-GB"/>
              </w:rPr>
              <w:t>overty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5 – Gender Equality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8 – Decent Work and Economic Growth</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10 – Reduced Inequality</w:t>
            </w:r>
            <w:r w:rsidRPr="00130658">
              <w:rPr>
                <w:rFonts w:ascii="Arial" w:hAnsi="Arial" w:cs="Arial"/>
                <w:sz w:val="20"/>
                <w:szCs w:val="20"/>
              </w:rPr>
              <w:t xml:space="preserve"> </w:t>
            </w:r>
          </w:p>
          <w:p w14:paraId="3A25620F" w14:textId="43BB162D" w:rsidR="00DF375B" w:rsidRPr="00130658" w:rsidRDefault="001244C1" w:rsidP="00716D25">
            <w:pPr>
              <w:spacing w:before="120" w:after="120"/>
              <w:rPr>
                <w:rFonts w:ascii="Arial" w:hAnsi="Arial" w:cs="Arial"/>
                <w:sz w:val="20"/>
                <w:szCs w:val="20"/>
              </w:rPr>
            </w:pPr>
            <w:r w:rsidRPr="00130658">
              <w:rPr>
                <w:rFonts w:ascii="Arial" w:hAnsi="Arial" w:cs="Arial"/>
                <w:sz w:val="20"/>
                <w:szCs w:val="20"/>
              </w:rPr>
              <w:t>I</w:t>
            </w:r>
            <w:r w:rsidR="00E61161" w:rsidRPr="00130658">
              <w:rPr>
                <w:rFonts w:ascii="Arial" w:hAnsi="Arial" w:cs="Arial"/>
                <w:sz w:val="20"/>
                <w:szCs w:val="20"/>
              </w:rPr>
              <w:t>ntroduce the role</w:t>
            </w:r>
            <w:r w:rsidR="00B757C9" w:rsidRPr="00130658">
              <w:rPr>
                <w:rFonts w:ascii="Arial" w:hAnsi="Arial" w:cs="Arial"/>
                <w:sz w:val="20"/>
                <w:szCs w:val="20"/>
              </w:rPr>
              <w:t>, functions, sources of power and main activities of trade unions</w:t>
            </w:r>
            <w:r w:rsidRPr="00130658">
              <w:rPr>
                <w:rFonts w:ascii="Arial" w:hAnsi="Arial" w:cs="Arial"/>
                <w:sz w:val="20"/>
                <w:szCs w:val="20"/>
              </w:rPr>
              <w:t>.</w:t>
            </w:r>
          </w:p>
          <w:p w14:paraId="5EC4355C" w14:textId="0933A7C9" w:rsidR="001244C1" w:rsidRPr="00130658" w:rsidRDefault="001244C1" w:rsidP="00130658">
            <w:pPr>
              <w:spacing w:before="120" w:after="120"/>
              <w:rPr>
                <w:rFonts w:ascii="Arial" w:hAnsi="Arial" w:cs="Arial"/>
                <w:sz w:val="20"/>
                <w:szCs w:val="20"/>
              </w:rPr>
            </w:pPr>
            <w:r w:rsidRPr="00130658">
              <w:rPr>
                <w:rFonts w:ascii="Arial" w:hAnsi="Arial" w:cs="Arial"/>
                <w:sz w:val="20"/>
                <w:szCs w:val="20"/>
              </w:rPr>
              <w:t xml:space="preserve">Remind learners of </w:t>
            </w:r>
            <w:r w:rsidR="00E717AC">
              <w:rPr>
                <w:rFonts w:ascii="Arial" w:hAnsi="Arial" w:cs="Arial"/>
                <w:sz w:val="20"/>
                <w:szCs w:val="20"/>
              </w:rPr>
              <w:t>SDG</w:t>
            </w:r>
            <w:r w:rsidRPr="00130658">
              <w:rPr>
                <w:rFonts w:ascii="Arial" w:hAnsi="Arial" w:cs="Arial"/>
                <w:sz w:val="20"/>
                <w:szCs w:val="20"/>
              </w:rPr>
              <w:t xml:space="preserve"> 1,</w:t>
            </w:r>
            <w:r w:rsidR="00D339DE">
              <w:rPr>
                <w:rFonts w:ascii="Arial" w:hAnsi="Arial" w:cs="Arial"/>
                <w:sz w:val="20"/>
                <w:szCs w:val="20"/>
              </w:rPr>
              <w:t xml:space="preserve"> </w:t>
            </w:r>
            <w:r w:rsidRPr="00130658">
              <w:rPr>
                <w:rFonts w:ascii="Arial" w:hAnsi="Arial" w:cs="Arial"/>
                <w:sz w:val="20"/>
                <w:szCs w:val="20"/>
              </w:rPr>
              <w:t>5,</w:t>
            </w:r>
            <w:r w:rsidR="00D339DE">
              <w:rPr>
                <w:rFonts w:ascii="Arial" w:hAnsi="Arial" w:cs="Arial"/>
                <w:sz w:val="20"/>
                <w:szCs w:val="20"/>
              </w:rPr>
              <w:t xml:space="preserve"> </w:t>
            </w:r>
            <w:r w:rsidRPr="00130658">
              <w:rPr>
                <w:rFonts w:ascii="Arial" w:hAnsi="Arial" w:cs="Arial"/>
                <w:sz w:val="20"/>
                <w:szCs w:val="20"/>
              </w:rPr>
              <w:t>8 and 10.</w:t>
            </w:r>
          </w:p>
          <w:p w14:paraId="75774071" w14:textId="34AA9428" w:rsidR="001244C1" w:rsidRPr="00130658" w:rsidRDefault="00D339DE" w:rsidP="00130658">
            <w:pPr>
              <w:spacing w:before="120" w:after="120"/>
              <w:rPr>
                <w:rFonts w:ascii="Arial" w:hAnsi="Arial" w:cs="Arial"/>
                <w:sz w:val="20"/>
                <w:szCs w:val="20"/>
              </w:rPr>
            </w:pPr>
            <w:r>
              <w:rPr>
                <w:rFonts w:ascii="Arial" w:hAnsi="Arial" w:cs="Arial"/>
                <w:sz w:val="20"/>
                <w:szCs w:val="20"/>
              </w:rPr>
              <w:t>L</w:t>
            </w:r>
            <w:r w:rsidR="001244C1" w:rsidRPr="00130658">
              <w:rPr>
                <w:rFonts w:ascii="Arial" w:hAnsi="Arial" w:cs="Arial"/>
                <w:sz w:val="20"/>
                <w:szCs w:val="20"/>
              </w:rPr>
              <w:t xml:space="preserve">earners investigate how trade unions can help to achieve </w:t>
            </w:r>
            <w:r w:rsidR="00C73852" w:rsidRPr="00130658">
              <w:rPr>
                <w:rFonts w:ascii="Arial" w:hAnsi="Arial" w:cs="Arial"/>
                <w:sz w:val="20"/>
                <w:szCs w:val="20"/>
              </w:rPr>
              <w:t xml:space="preserve">these </w:t>
            </w:r>
            <w:r w:rsidR="00CE40F3" w:rsidRPr="00130658">
              <w:rPr>
                <w:rFonts w:ascii="Arial" w:hAnsi="Arial" w:cs="Arial"/>
                <w:sz w:val="20"/>
                <w:szCs w:val="20"/>
              </w:rPr>
              <w:t>goals.</w:t>
            </w:r>
          </w:p>
        </w:tc>
        <w:tc>
          <w:tcPr>
            <w:tcW w:w="3969" w:type="dxa"/>
          </w:tcPr>
          <w:p w14:paraId="7AF02044" w14:textId="524D01C5" w:rsidR="00DF375B" w:rsidRPr="00130658" w:rsidRDefault="000137ED" w:rsidP="00130658">
            <w:pPr>
              <w:spacing w:before="120" w:after="120"/>
              <w:rPr>
                <w:rFonts w:ascii="Arial" w:hAnsi="Arial" w:cs="Arial"/>
                <w:sz w:val="20"/>
                <w:szCs w:val="20"/>
              </w:rPr>
            </w:pPr>
            <w:r w:rsidRPr="00130658">
              <w:rPr>
                <w:rFonts w:ascii="Arial" w:hAnsi="Arial" w:cs="Arial"/>
                <w:sz w:val="20"/>
                <w:szCs w:val="20"/>
              </w:rPr>
              <w:lastRenderedPageBreak/>
              <w:t>A useful resource</w:t>
            </w:r>
            <w:r w:rsidR="00BF27E1" w:rsidRPr="00130658">
              <w:rPr>
                <w:rFonts w:ascii="Arial" w:hAnsi="Arial" w:cs="Arial"/>
                <w:sz w:val="20"/>
                <w:szCs w:val="20"/>
              </w:rPr>
              <w:t xml:space="preserve"> for teachers is </w:t>
            </w:r>
            <w:hyperlink r:id="rId42" w:history="1">
              <w:r w:rsidR="00347A91" w:rsidRPr="0044166E">
                <w:rPr>
                  <w:rStyle w:val="Hyperlink"/>
                  <w:rFonts w:ascii="Arial" w:hAnsi="Arial" w:cs="Arial"/>
                  <w:color w:val="4B4B4B"/>
                  <w:sz w:val="20"/>
                  <w:szCs w:val="20"/>
                </w:rPr>
                <w:t>https://sustainabledevelopment.un.org/content/documents/10512Sectoral%20Paper%20HLPF%20WTUMG%20Final.pdf</w:t>
              </w:r>
            </w:hyperlink>
            <w:r w:rsidR="00347A91" w:rsidRPr="0044166E">
              <w:rPr>
                <w:rFonts w:ascii="Arial" w:hAnsi="Arial" w:cs="Arial"/>
                <w:color w:val="4B4B4B"/>
                <w:sz w:val="20"/>
                <w:szCs w:val="20"/>
              </w:rPr>
              <w:t>.</w:t>
            </w:r>
          </w:p>
        </w:tc>
      </w:tr>
      <w:tr w:rsidR="00AD45EF" w:rsidRPr="00130658" w14:paraId="07C17AB0" w14:textId="77777777" w:rsidTr="00AA5AB8">
        <w:tc>
          <w:tcPr>
            <w:tcW w:w="3823" w:type="dxa"/>
          </w:tcPr>
          <w:p w14:paraId="468855B0" w14:textId="5A1FE704" w:rsidR="001D5CE8" w:rsidRPr="00130658" w:rsidRDefault="00AD45EF" w:rsidP="00716D25">
            <w:pPr>
              <w:spacing w:before="120" w:after="120"/>
              <w:rPr>
                <w:rFonts w:ascii="Arial" w:hAnsi="Arial" w:cs="Arial"/>
                <w:sz w:val="20"/>
                <w:szCs w:val="20"/>
                <w:lang w:eastAsia="en-GB"/>
              </w:rPr>
            </w:pPr>
            <w:r w:rsidRPr="00130658">
              <w:rPr>
                <w:rFonts w:ascii="Arial" w:hAnsi="Arial" w:cs="Arial"/>
                <w:sz w:val="20"/>
                <w:szCs w:val="20"/>
                <w:lang w:eastAsia="en-GB"/>
              </w:rPr>
              <w:t xml:space="preserve">3.7 Firms’ costs, </w:t>
            </w:r>
            <w:proofErr w:type="gramStart"/>
            <w:r w:rsidRPr="00130658">
              <w:rPr>
                <w:rFonts w:ascii="Arial" w:hAnsi="Arial" w:cs="Arial"/>
                <w:sz w:val="20"/>
                <w:szCs w:val="20"/>
                <w:lang w:eastAsia="en-GB"/>
              </w:rPr>
              <w:t>revenue</w:t>
            </w:r>
            <w:proofErr w:type="gramEnd"/>
            <w:r w:rsidRPr="00130658">
              <w:rPr>
                <w:rFonts w:ascii="Arial" w:hAnsi="Arial" w:cs="Arial"/>
                <w:sz w:val="20"/>
                <w:szCs w:val="20"/>
                <w:lang w:eastAsia="en-GB"/>
              </w:rPr>
              <w:t xml:space="preserve"> and objectives</w:t>
            </w:r>
          </w:p>
        </w:tc>
        <w:tc>
          <w:tcPr>
            <w:tcW w:w="6237" w:type="dxa"/>
          </w:tcPr>
          <w:p w14:paraId="1BD21B5D" w14:textId="66B470F7"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3.7</w:t>
            </w:r>
          </w:p>
          <w:p w14:paraId="03C2F103" w14:textId="1A11BE2C" w:rsidR="00716D25" w:rsidRDefault="00716D25" w:rsidP="00716D25">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D94D1D">
              <w:rPr>
                <w:rFonts w:ascii="Arial" w:hAnsi="Arial" w:cs="Arial"/>
                <w:b/>
                <w:sz w:val="20"/>
                <w:szCs w:val="20"/>
                <w:lang w:eastAsia="en-GB"/>
              </w:rPr>
              <w:t>nnovation</w:t>
            </w:r>
            <w:proofErr w:type="gramEnd"/>
            <w:r w:rsidRPr="00D94D1D">
              <w:rPr>
                <w:rFonts w:ascii="Arial" w:hAnsi="Arial" w:cs="Arial"/>
                <w:b/>
                <w:sz w:val="20"/>
                <w:szCs w:val="20"/>
                <w:lang w:eastAsia="en-GB"/>
              </w:rPr>
              <w:t xml:space="preserve"> and </w:t>
            </w:r>
            <w:r>
              <w:rPr>
                <w:rFonts w:ascii="Arial" w:hAnsi="Arial" w:cs="Arial"/>
                <w:b/>
                <w:sz w:val="20"/>
                <w:szCs w:val="20"/>
                <w:lang w:eastAsia="en-GB"/>
              </w:rPr>
              <w:t>I</w:t>
            </w:r>
            <w:r w:rsidRPr="00D94D1D">
              <w:rPr>
                <w:rFonts w:ascii="Arial" w:hAnsi="Arial" w:cs="Arial"/>
                <w:b/>
                <w:sz w:val="20"/>
                <w:szCs w:val="20"/>
                <w:lang w:eastAsia="en-GB"/>
              </w:rPr>
              <w:t>nfrastructure</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12 – </w:t>
            </w:r>
            <w:r>
              <w:rPr>
                <w:rFonts w:ascii="Arial" w:hAnsi="Arial" w:cs="Arial"/>
                <w:b/>
                <w:sz w:val="20"/>
                <w:szCs w:val="20"/>
                <w:lang w:eastAsia="en-GB"/>
              </w:rPr>
              <w:t>R</w:t>
            </w:r>
            <w:r w:rsidRPr="00D94D1D">
              <w:rPr>
                <w:rFonts w:ascii="Arial" w:hAnsi="Arial" w:cs="Arial"/>
                <w:b/>
                <w:sz w:val="20"/>
                <w:szCs w:val="20"/>
                <w:lang w:eastAsia="en-GB"/>
              </w:rPr>
              <w:t xml:space="preserve">esponsible </w:t>
            </w:r>
            <w:r>
              <w:rPr>
                <w:rFonts w:ascii="Arial" w:hAnsi="Arial" w:cs="Arial"/>
                <w:b/>
                <w:sz w:val="20"/>
                <w:szCs w:val="20"/>
                <w:lang w:eastAsia="en-GB"/>
              </w:rPr>
              <w:t>C</w:t>
            </w:r>
            <w:r w:rsidRPr="00D94D1D">
              <w:rPr>
                <w:rFonts w:ascii="Arial" w:hAnsi="Arial" w:cs="Arial"/>
                <w:b/>
                <w:sz w:val="20"/>
                <w:szCs w:val="20"/>
                <w:lang w:eastAsia="en-GB"/>
              </w:rPr>
              <w:t xml:space="preserve">onsumption and </w:t>
            </w:r>
            <w:r>
              <w:rPr>
                <w:rFonts w:ascii="Arial" w:hAnsi="Arial" w:cs="Arial"/>
                <w:b/>
                <w:sz w:val="20"/>
                <w:szCs w:val="20"/>
                <w:lang w:eastAsia="en-GB"/>
              </w:rPr>
              <w:t>P</w:t>
            </w:r>
            <w:r w:rsidRPr="00D94D1D">
              <w:rPr>
                <w:rFonts w:ascii="Arial" w:hAnsi="Arial" w:cs="Arial"/>
                <w:b/>
                <w:sz w:val="20"/>
                <w:szCs w:val="20"/>
                <w:lang w:eastAsia="en-GB"/>
              </w:rPr>
              <w:t>roduction</w:t>
            </w:r>
          </w:p>
          <w:p w14:paraId="2BF89B66" w14:textId="4C7A1D4D" w:rsidR="00AD45EF" w:rsidRPr="00130658" w:rsidRDefault="00142CAB" w:rsidP="00716D25">
            <w:pPr>
              <w:spacing w:before="120" w:after="120"/>
              <w:rPr>
                <w:rFonts w:ascii="Arial" w:hAnsi="Arial" w:cs="Arial"/>
                <w:sz w:val="20"/>
                <w:szCs w:val="20"/>
              </w:rPr>
            </w:pPr>
            <w:r w:rsidRPr="00130658">
              <w:rPr>
                <w:rFonts w:ascii="Arial" w:hAnsi="Arial" w:cs="Arial"/>
                <w:sz w:val="20"/>
                <w:szCs w:val="20"/>
              </w:rPr>
              <w:t xml:space="preserve">After having outlined the main objectives of firms, ask learners to consider how achieving environmental sustainability might </w:t>
            </w:r>
            <w:r w:rsidR="00073A05" w:rsidRPr="00130658">
              <w:rPr>
                <w:rFonts w:ascii="Arial" w:hAnsi="Arial" w:cs="Arial"/>
                <w:sz w:val="20"/>
                <w:szCs w:val="20"/>
              </w:rPr>
              <w:t xml:space="preserve">affect the other aims of firms, in particular the relationship between costs, </w:t>
            </w:r>
            <w:proofErr w:type="gramStart"/>
            <w:r w:rsidR="00073A05" w:rsidRPr="00130658">
              <w:rPr>
                <w:rFonts w:ascii="Arial" w:hAnsi="Arial" w:cs="Arial"/>
                <w:sz w:val="20"/>
                <w:szCs w:val="20"/>
              </w:rPr>
              <w:t>revenue</w:t>
            </w:r>
            <w:proofErr w:type="gramEnd"/>
            <w:r w:rsidR="00073A05" w:rsidRPr="00130658">
              <w:rPr>
                <w:rFonts w:ascii="Arial" w:hAnsi="Arial" w:cs="Arial"/>
                <w:sz w:val="20"/>
                <w:szCs w:val="20"/>
              </w:rPr>
              <w:t xml:space="preserve"> and profitability.</w:t>
            </w:r>
          </w:p>
          <w:p w14:paraId="54D8EF55" w14:textId="214FC652" w:rsidR="00C76682" w:rsidRPr="00130658" w:rsidRDefault="00A10CC8" w:rsidP="00130658">
            <w:pPr>
              <w:spacing w:before="120" w:after="120"/>
              <w:rPr>
                <w:rFonts w:ascii="Arial" w:hAnsi="Arial" w:cs="Arial"/>
                <w:sz w:val="20"/>
                <w:szCs w:val="20"/>
              </w:rPr>
            </w:pPr>
            <w:r>
              <w:rPr>
                <w:rFonts w:ascii="Arial" w:hAnsi="Arial" w:cs="Arial"/>
                <w:sz w:val="20"/>
                <w:szCs w:val="20"/>
              </w:rPr>
              <w:t>L</w:t>
            </w:r>
            <w:r w:rsidR="00C76682" w:rsidRPr="00130658">
              <w:rPr>
                <w:rFonts w:ascii="Arial" w:hAnsi="Arial" w:cs="Arial"/>
                <w:sz w:val="20"/>
                <w:szCs w:val="20"/>
              </w:rPr>
              <w:t xml:space="preserve">earners investigate how firms in the </w:t>
            </w:r>
            <w:r w:rsidR="0061012D" w:rsidRPr="00130658">
              <w:rPr>
                <w:rFonts w:ascii="Arial" w:hAnsi="Arial" w:cs="Arial"/>
                <w:sz w:val="20"/>
                <w:szCs w:val="20"/>
              </w:rPr>
              <w:t xml:space="preserve">following industries have responded to environmental </w:t>
            </w:r>
            <w:r w:rsidR="00387EAA" w:rsidRPr="00130658">
              <w:rPr>
                <w:rFonts w:ascii="Arial" w:hAnsi="Arial" w:cs="Arial"/>
                <w:sz w:val="20"/>
                <w:szCs w:val="20"/>
              </w:rPr>
              <w:t>concerns</w:t>
            </w:r>
            <w:r w:rsidR="0061012D" w:rsidRPr="00130658">
              <w:rPr>
                <w:rFonts w:ascii="Arial" w:hAnsi="Arial" w:cs="Arial"/>
                <w:sz w:val="20"/>
                <w:szCs w:val="20"/>
              </w:rPr>
              <w:t>:</w:t>
            </w:r>
          </w:p>
          <w:p w14:paraId="24AA783D" w14:textId="0D8E9644" w:rsidR="0061012D" w:rsidRPr="00130658" w:rsidRDefault="0061012D" w:rsidP="00130658">
            <w:pPr>
              <w:pStyle w:val="ListParagraph"/>
              <w:numPr>
                <w:ilvl w:val="0"/>
                <w:numId w:val="15"/>
              </w:numPr>
              <w:spacing w:before="120" w:after="120"/>
              <w:rPr>
                <w:rFonts w:ascii="Arial" w:hAnsi="Arial" w:cs="Arial"/>
                <w:sz w:val="20"/>
                <w:szCs w:val="20"/>
              </w:rPr>
            </w:pPr>
            <w:r w:rsidRPr="00130658">
              <w:rPr>
                <w:rFonts w:ascii="Arial" w:hAnsi="Arial" w:cs="Arial"/>
                <w:sz w:val="20"/>
                <w:szCs w:val="20"/>
              </w:rPr>
              <w:t xml:space="preserve">Oil and gas </w:t>
            </w:r>
            <w:r w:rsidR="009E2499" w:rsidRPr="00130658">
              <w:rPr>
                <w:rFonts w:ascii="Arial" w:hAnsi="Arial" w:cs="Arial"/>
                <w:sz w:val="20"/>
                <w:szCs w:val="20"/>
              </w:rPr>
              <w:t>extraction</w:t>
            </w:r>
            <w:r w:rsidR="00130658">
              <w:rPr>
                <w:rFonts w:ascii="Arial" w:hAnsi="Arial" w:cs="Arial"/>
                <w:sz w:val="20"/>
                <w:szCs w:val="20"/>
              </w:rPr>
              <w:t>,</w:t>
            </w:r>
            <w:r w:rsidR="009E2499" w:rsidRPr="00130658">
              <w:rPr>
                <w:rFonts w:ascii="Arial" w:hAnsi="Arial" w:cs="Arial"/>
                <w:sz w:val="20"/>
                <w:szCs w:val="20"/>
              </w:rPr>
              <w:t xml:space="preserve"> </w:t>
            </w:r>
            <w:r w:rsidR="00A10CC8" w:rsidRPr="00130658">
              <w:rPr>
                <w:rFonts w:ascii="Arial" w:hAnsi="Arial" w:cs="Arial"/>
                <w:sz w:val="20"/>
                <w:szCs w:val="20"/>
              </w:rPr>
              <w:t>e.g.,</w:t>
            </w:r>
            <w:r w:rsidRPr="00130658">
              <w:rPr>
                <w:rFonts w:ascii="Arial" w:hAnsi="Arial" w:cs="Arial"/>
                <w:sz w:val="20"/>
                <w:szCs w:val="20"/>
              </w:rPr>
              <w:t xml:space="preserve"> BP</w:t>
            </w:r>
          </w:p>
          <w:p w14:paraId="2DAA7779" w14:textId="37CC4B1D" w:rsidR="0061012D" w:rsidRPr="00130658" w:rsidRDefault="0061012D" w:rsidP="00130658">
            <w:pPr>
              <w:pStyle w:val="ListParagraph"/>
              <w:numPr>
                <w:ilvl w:val="0"/>
                <w:numId w:val="15"/>
              </w:numPr>
              <w:spacing w:before="120" w:after="120"/>
              <w:rPr>
                <w:rFonts w:ascii="Arial" w:hAnsi="Arial" w:cs="Arial"/>
                <w:sz w:val="20"/>
                <w:szCs w:val="20"/>
              </w:rPr>
            </w:pPr>
            <w:r w:rsidRPr="00130658">
              <w:rPr>
                <w:rFonts w:ascii="Arial" w:hAnsi="Arial" w:cs="Arial"/>
                <w:sz w:val="20"/>
                <w:szCs w:val="20"/>
              </w:rPr>
              <w:t>Car manufacturing</w:t>
            </w:r>
          </w:p>
          <w:p w14:paraId="774C214B" w14:textId="6A697E27" w:rsidR="00073A05" w:rsidRPr="00130658" w:rsidRDefault="00A10CC8" w:rsidP="00CF1192">
            <w:pPr>
              <w:spacing w:before="120" w:after="120"/>
              <w:rPr>
                <w:rFonts w:ascii="Arial" w:hAnsi="Arial" w:cs="Arial"/>
                <w:sz w:val="20"/>
                <w:szCs w:val="20"/>
              </w:rPr>
            </w:pPr>
            <w:r>
              <w:rPr>
                <w:rFonts w:ascii="Arial" w:hAnsi="Arial" w:cs="Arial"/>
                <w:sz w:val="20"/>
                <w:szCs w:val="20"/>
              </w:rPr>
              <w:t>L</w:t>
            </w:r>
            <w:r w:rsidR="005317B5" w:rsidRPr="00130658">
              <w:rPr>
                <w:rFonts w:ascii="Arial" w:hAnsi="Arial" w:cs="Arial"/>
                <w:sz w:val="20"/>
                <w:szCs w:val="20"/>
              </w:rPr>
              <w:t>earners discuss the</w:t>
            </w:r>
            <w:r w:rsidR="00E15EDC" w:rsidRPr="00130658">
              <w:rPr>
                <w:rFonts w:ascii="Arial" w:hAnsi="Arial" w:cs="Arial"/>
                <w:sz w:val="20"/>
                <w:szCs w:val="20"/>
              </w:rPr>
              <w:t xml:space="preserve"> extent </w:t>
            </w:r>
            <w:r w:rsidR="005317B5" w:rsidRPr="00130658">
              <w:rPr>
                <w:rFonts w:ascii="Arial" w:hAnsi="Arial" w:cs="Arial"/>
                <w:sz w:val="20"/>
                <w:szCs w:val="20"/>
              </w:rPr>
              <w:t>to which</w:t>
            </w:r>
            <w:r w:rsidR="00E15EDC" w:rsidRPr="00130658">
              <w:rPr>
                <w:rFonts w:ascii="Arial" w:hAnsi="Arial" w:cs="Arial"/>
                <w:sz w:val="20"/>
                <w:szCs w:val="20"/>
              </w:rPr>
              <w:t xml:space="preserve"> these firms</w:t>
            </w:r>
            <w:r w:rsidR="005317B5" w:rsidRPr="00130658">
              <w:rPr>
                <w:rFonts w:ascii="Arial" w:hAnsi="Arial" w:cs="Arial"/>
                <w:sz w:val="20"/>
                <w:szCs w:val="20"/>
              </w:rPr>
              <w:t xml:space="preserve"> have</w:t>
            </w:r>
            <w:r w:rsidR="00E15EDC" w:rsidRPr="00130658">
              <w:rPr>
                <w:rFonts w:ascii="Arial" w:hAnsi="Arial" w:cs="Arial"/>
                <w:sz w:val="20"/>
                <w:szCs w:val="20"/>
              </w:rPr>
              <w:t xml:space="preserve"> changed their objectives in response to </w:t>
            </w:r>
            <w:r w:rsidR="00387EAA" w:rsidRPr="00130658">
              <w:rPr>
                <w:rFonts w:ascii="Arial" w:hAnsi="Arial" w:cs="Arial"/>
                <w:sz w:val="20"/>
                <w:szCs w:val="20"/>
              </w:rPr>
              <w:t>these environmental concerns</w:t>
            </w:r>
            <w:r w:rsidR="005317B5" w:rsidRPr="00130658">
              <w:rPr>
                <w:rFonts w:ascii="Arial" w:hAnsi="Arial" w:cs="Arial"/>
                <w:sz w:val="20"/>
                <w:szCs w:val="20"/>
              </w:rPr>
              <w:t>.</w:t>
            </w:r>
          </w:p>
        </w:tc>
        <w:tc>
          <w:tcPr>
            <w:tcW w:w="3969" w:type="dxa"/>
          </w:tcPr>
          <w:p w14:paraId="7AFC7F25" w14:textId="4F8F1201" w:rsidR="00AD45EF" w:rsidRPr="0044166E" w:rsidRDefault="001375C4" w:rsidP="00130658">
            <w:pPr>
              <w:spacing w:before="120" w:after="120"/>
              <w:rPr>
                <w:rFonts w:ascii="Arial" w:hAnsi="Arial" w:cs="Arial"/>
                <w:color w:val="4B4B4B"/>
                <w:sz w:val="20"/>
                <w:szCs w:val="20"/>
              </w:rPr>
            </w:pPr>
            <w:r w:rsidRPr="00130658">
              <w:rPr>
                <w:rFonts w:ascii="Arial" w:hAnsi="Arial" w:cs="Arial"/>
                <w:sz w:val="20"/>
                <w:szCs w:val="20"/>
              </w:rPr>
              <w:t xml:space="preserve">Information on BP can be found at </w:t>
            </w:r>
            <w:hyperlink r:id="rId43" w:history="1">
              <w:r w:rsidR="00281D5D" w:rsidRPr="0044166E">
                <w:rPr>
                  <w:rStyle w:val="Hyperlink"/>
                  <w:rFonts w:ascii="Arial" w:hAnsi="Arial" w:cs="Arial"/>
                  <w:color w:val="4B4B4B"/>
                  <w:sz w:val="20"/>
                  <w:szCs w:val="20"/>
                </w:rPr>
                <w:t>www.</w:t>
              </w:r>
              <w:r w:rsidR="0085417D" w:rsidRPr="0044166E">
                <w:rPr>
                  <w:rStyle w:val="Hyperlink"/>
                  <w:rFonts w:ascii="Arial" w:hAnsi="Arial" w:cs="Arial"/>
                  <w:color w:val="4B4B4B"/>
                  <w:sz w:val="20"/>
                  <w:szCs w:val="20"/>
                </w:rPr>
                <w:t>bp.com/en/global/corporate/sustainability.html</w:t>
              </w:r>
            </w:hyperlink>
            <w:r w:rsidR="0085417D" w:rsidRPr="0044166E">
              <w:rPr>
                <w:rFonts w:ascii="Arial" w:hAnsi="Arial" w:cs="Arial"/>
                <w:color w:val="4B4B4B"/>
                <w:sz w:val="20"/>
                <w:szCs w:val="20"/>
              </w:rPr>
              <w:t xml:space="preserve"> </w:t>
            </w:r>
          </w:p>
          <w:p w14:paraId="082ED80F" w14:textId="77777777" w:rsidR="008E31E3" w:rsidRPr="00130658" w:rsidRDefault="008E31E3" w:rsidP="00130658">
            <w:pPr>
              <w:spacing w:before="120" w:after="120"/>
              <w:rPr>
                <w:rFonts w:ascii="Arial" w:hAnsi="Arial" w:cs="Arial"/>
                <w:sz w:val="20"/>
                <w:szCs w:val="20"/>
              </w:rPr>
            </w:pPr>
          </w:p>
          <w:p w14:paraId="01573092" w14:textId="33A6137C" w:rsidR="003A502D" w:rsidRDefault="0085417D" w:rsidP="00130658">
            <w:pPr>
              <w:spacing w:before="120" w:after="120"/>
              <w:rPr>
                <w:rStyle w:val="Hyperlink"/>
                <w:rFonts w:ascii="Arial" w:hAnsi="Arial" w:cs="Arial"/>
                <w:sz w:val="20"/>
                <w:szCs w:val="20"/>
              </w:rPr>
            </w:pPr>
            <w:r w:rsidRPr="00130658">
              <w:rPr>
                <w:rFonts w:ascii="Arial" w:hAnsi="Arial" w:cs="Arial"/>
                <w:sz w:val="20"/>
                <w:szCs w:val="20"/>
              </w:rPr>
              <w:t xml:space="preserve">Information on the car industry can be found at: </w:t>
            </w:r>
            <w:hyperlink r:id="rId44" w:history="1">
              <w:r w:rsidR="00281D5D" w:rsidRPr="0044166E">
                <w:rPr>
                  <w:rStyle w:val="Hyperlink"/>
                  <w:rFonts w:ascii="Arial" w:hAnsi="Arial" w:cs="Arial"/>
                  <w:color w:val="4B4B4B"/>
                  <w:sz w:val="20"/>
                  <w:szCs w:val="20"/>
                </w:rPr>
                <w:t>www.</w:t>
              </w:r>
              <w:r w:rsidR="009E2499" w:rsidRPr="0044166E">
                <w:rPr>
                  <w:rStyle w:val="Hyperlink"/>
                  <w:rFonts w:ascii="Arial" w:hAnsi="Arial" w:cs="Arial"/>
                  <w:color w:val="4B4B4B"/>
                  <w:sz w:val="20"/>
                  <w:szCs w:val="20"/>
                </w:rPr>
                <w:t>euronews.com/next/2021/09/16/when-will-cars-go-fully-electric-the-europe-based-carmakers-dropping-petrol</w:t>
              </w:r>
            </w:hyperlink>
            <w:r w:rsidR="009E2499" w:rsidRPr="0044166E">
              <w:rPr>
                <w:rFonts w:ascii="Arial" w:hAnsi="Arial" w:cs="Arial"/>
                <w:color w:val="4B4B4B"/>
                <w:sz w:val="20"/>
                <w:szCs w:val="20"/>
              </w:rPr>
              <w:t xml:space="preserve"> </w:t>
            </w:r>
            <w:r w:rsidR="005F5FDA" w:rsidRPr="0044166E">
              <w:rPr>
                <w:rFonts w:ascii="Arial" w:hAnsi="Arial" w:cs="Arial"/>
                <w:color w:val="4B4B4B"/>
                <w:sz w:val="20"/>
                <w:szCs w:val="20"/>
              </w:rPr>
              <w:t xml:space="preserve">and </w:t>
            </w:r>
            <w:hyperlink r:id="rId45" w:history="1">
              <w:r w:rsidR="00281D5D" w:rsidRPr="0044166E">
                <w:rPr>
                  <w:rStyle w:val="Hyperlink"/>
                  <w:rFonts w:ascii="Arial" w:hAnsi="Arial" w:cs="Arial"/>
                  <w:color w:val="4B4B4B"/>
                  <w:sz w:val="20"/>
                  <w:szCs w:val="20"/>
                </w:rPr>
                <w:t>www.</w:t>
              </w:r>
              <w:r w:rsidR="005F5FDA" w:rsidRPr="0044166E">
                <w:rPr>
                  <w:rStyle w:val="Hyperlink"/>
                  <w:rFonts w:ascii="Arial" w:hAnsi="Arial" w:cs="Arial"/>
                  <w:color w:val="4B4B4B"/>
                  <w:sz w:val="20"/>
                  <w:szCs w:val="20"/>
                </w:rPr>
                <w:t>activesustainability.com/sustainable-life/electric-vehicles/?_adin=02021864894</w:t>
              </w:r>
            </w:hyperlink>
          </w:p>
          <w:p w14:paraId="3EA62AB7" w14:textId="2EF92E78" w:rsidR="003A502D" w:rsidRPr="00130658" w:rsidRDefault="003A502D" w:rsidP="00130658">
            <w:pPr>
              <w:spacing w:before="120" w:after="120"/>
              <w:rPr>
                <w:rFonts w:ascii="Arial" w:hAnsi="Arial" w:cs="Arial"/>
                <w:sz w:val="20"/>
                <w:szCs w:val="20"/>
              </w:rPr>
            </w:pPr>
            <w:r w:rsidRPr="00130658">
              <w:rPr>
                <w:rStyle w:val="Hyperlink"/>
                <w:rFonts w:ascii="Arial" w:hAnsi="Arial" w:cs="Arial"/>
                <w:color w:val="auto"/>
                <w:sz w:val="20"/>
                <w:szCs w:val="20"/>
                <w:u w:val="none"/>
              </w:rPr>
              <w:t xml:space="preserve">Useful past-paper question: </w:t>
            </w:r>
            <w:r w:rsidR="00077C87" w:rsidRPr="00130658">
              <w:rPr>
                <w:rStyle w:val="Hyperlink"/>
                <w:rFonts w:ascii="Arial" w:hAnsi="Arial" w:cs="Arial"/>
                <w:color w:val="auto"/>
                <w:sz w:val="20"/>
                <w:szCs w:val="20"/>
                <w:u w:val="none"/>
              </w:rPr>
              <w:t>Jun 20 Paper 22 Q2</w:t>
            </w:r>
          </w:p>
        </w:tc>
      </w:tr>
    </w:tbl>
    <w:p w14:paraId="7E35BF7D" w14:textId="1FAD486F" w:rsidR="007639A0" w:rsidRDefault="007639A0" w:rsidP="007639A0"/>
    <w:p w14:paraId="27E9FDD3" w14:textId="77777777" w:rsidR="00B03A81" w:rsidRDefault="00B03A81">
      <w:pPr>
        <w:rPr>
          <w:b/>
          <w:bCs/>
        </w:rPr>
        <w:sectPr w:rsidR="00B03A81" w:rsidSect="0044166E">
          <w:pgSz w:w="16838" w:h="11906" w:orient="landscape"/>
          <w:pgMar w:top="1440" w:right="1440" w:bottom="0" w:left="1440" w:header="567" w:footer="567" w:gutter="0"/>
          <w:cols w:space="708"/>
          <w:docGrid w:linePitch="360"/>
        </w:sectPr>
      </w:pPr>
    </w:p>
    <w:p w14:paraId="2A99ACA5" w14:textId="77777777" w:rsidR="00B03A81" w:rsidRDefault="00B03A81" w:rsidP="00B03A81">
      <w:pPr>
        <w:pStyle w:val="Heading1"/>
      </w:pPr>
      <w:bookmarkStart w:id="11" w:name="_Toc111457258"/>
      <w:r>
        <w:lastRenderedPageBreak/>
        <w:t xml:space="preserve">4. </w:t>
      </w:r>
      <w:r w:rsidRPr="00A84C39">
        <w:t>Government and the macroeconomy</w:t>
      </w:r>
      <w:bookmarkEnd w:id="11"/>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130658" w:rsidRPr="00CF1192" w14:paraId="7502C4FA" w14:textId="77777777" w:rsidTr="00AA5AB8">
        <w:trPr>
          <w:tblHeader/>
        </w:trPr>
        <w:tc>
          <w:tcPr>
            <w:tcW w:w="3823" w:type="dxa"/>
            <w:shd w:val="clear" w:color="auto" w:fill="EA5B0C"/>
            <w:vAlign w:val="center"/>
          </w:tcPr>
          <w:p w14:paraId="7839815E" w14:textId="317A5FAA" w:rsidR="00387CAA" w:rsidRPr="00CF1192" w:rsidRDefault="00387CAA" w:rsidP="00130658">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 xml:space="preserve">Syllabus ref. </w:t>
            </w:r>
          </w:p>
        </w:tc>
        <w:tc>
          <w:tcPr>
            <w:tcW w:w="6237" w:type="dxa"/>
            <w:shd w:val="clear" w:color="auto" w:fill="EA5B0C"/>
            <w:vAlign w:val="center"/>
          </w:tcPr>
          <w:p w14:paraId="5124DBBF" w14:textId="3BCDF597" w:rsidR="00387CAA" w:rsidRPr="00CF1192" w:rsidRDefault="004434B9"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 xml:space="preserve">Optional </w:t>
            </w:r>
            <w:r w:rsidR="00387CAA" w:rsidRPr="00CF1192">
              <w:rPr>
                <w:rFonts w:ascii="Arial" w:hAnsi="Arial" w:cs="Arial"/>
                <w:b/>
                <w:bCs/>
                <w:color w:val="FFFFFF" w:themeColor="background1"/>
                <w:sz w:val="20"/>
                <w:szCs w:val="20"/>
              </w:rPr>
              <w:t>teaching activities</w:t>
            </w:r>
          </w:p>
        </w:tc>
        <w:tc>
          <w:tcPr>
            <w:tcW w:w="3969" w:type="dxa"/>
            <w:shd w:val="clear" w:color="auto" w:fill="EA5B0C"/>
            <w:vAlign w:val="center"/>
          </w:tcPr>
          <w:p w14:paraId="0E0F1E1C" w14:textId="77777777" w:rsidR="00387CAA" w:rsidRPr="00CF1192" w:rsidRDefault="00387CAA" w:rsidP="00130658">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Teacher guidance and resources</w:t>
            </w:r>
          </w:p>
        </w:tc>
      </w:tr>
      <w:tr w:rsidR="00387CAA" w:rsidRPr="00CF1192" w14:paraId="229AFB7D" w14:textId="77777777" w:rsidTr="00AA5AB8">
        <w:tc>
          <w:tcPr>
            <w:tcW w:w="3823" w:type="dxa"/>
          </w:tcPr>
          <w:p w14:paraId="3037D515" w14:textId="63619412" w:rsidR="000E43F2" w:rsidRPr="00CF1192" w:rsidRDefault="0004689A" w:rsidP="00716D25">
            <w:pPr>
              <w:spacing w:before="120" w:after="120"/>
              <w:rPr>
                <w:rFonts w:ascii="Arial" w:hAnsi="Arial" w:cs="Arial"/>
                <w:sz w:val="20"/>
                <w:szCs w:val="20"/>
              </w:rPr>
            </w:pPr>
            <w:r w:rsidRPr="00CF1192">
              <w:rPr>
                <w:rFonts w:ascii="Arial" w:hAnsi="Arial" w:cs="Arial"/>
                <w:sz w:val="20"/>
                <w:szCs w:val="20"/>
                <w:lang w:eastAsia="en-GB"/>
              </w:rPr>
              <w:t>4.1 The role of government</w:t>
            </w:r>
          </w:p>
        </w:tc>
        <w:tc>
          <w:tcPr>
            <w:tcW w:w="6237" w:type="dxa"/>
          </w:tcPr>
          <w:p w14:paraId="335EA1CD" w14:textId="13EA39A0"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4.1</w:t>
            </w:r>
          </w:p>
          <w:p w14:paraId="6B03E825" w14:textId="35B96D09" w:rsidR="00716D25" w:rsidRDefault="00716D25" w:rsidP="00716D25">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17 – Partnerships to </w:t>
            </w:r>
            <w:r>
              <w:rPr>
                <w:rFonts w:ascii="Arial" w:hAnsi="Arial" w:cs="Arial"/>
                <w:b/>
                <w:sz w:val="20"/>
                <w:szCs w:val="20"/>
                <w:lang w:eastAsia="en-GB"/>
              </w:rPr>
              <w:t>A</w:t>
            </w:r>
            <w:r w:rsidRPr="00D94D1D">
              <w:rPr>
                <w:rFonts w:ascii="Arial" w:hAnsi="Arial" w:cs="Arial"/>
                <w:b/>
                <w:sz w:val="20"/>
                <w:szCs w:val="20"/>
                <w:lang w:eastAsia="en-GB"/>
              </w:rPr>
              <w:t xml:space="preserve">chieve the </w:t>
            </w:r>
            <w:r>
              <w:rPr>
                <w:rFonts w:ascii="Arial" w:hAnsi="Arial" w:cs="Arial"/>
                <w:b/>
                <w:sz w:val="20"/>
                <w:szCs w:val="20"/>
                <w:lang w:eastAsia="en-GB"/>
              </w:rPr>
              <w:t>G</w:t>
            </w:r>
            <w:r w:rsidRPr="00D94D1D">
              <w:rPr>
                <w:rFonts w:ascii="Arial" w:hAnsi="Arial" w:cs="Arial"/>
                <w:b/>
                <w:sz w:val="20"/>
                <w:szCs w:val="20"/>
                <w:lang w:eastAsia="en-GB"/>
              </w:rPr>
              <w:t>oals</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13 – Climate Action</w:t>
            </w:r>
          </w:p>
          <w:p w14:paraId="12AD6465" w14:textId="2598BDF3" w:rsidR="00387CAA" w:rsidRPr="00CF1192" w:rsidRDefault="00581FE9" w:rsidP="00716D25">
            <w:pPr>
              <w:spacing w:before="120" w:after="120"/>
              <w:rPr>
                <w:rFonts w:ascii="Arial" w:hAnsi="Arial" w:cs="Arial"/>
                <w:sz w:val="20"/>
                <w:szCs w:val="20"/>
              </w:rPr>
            </w:pPr>
            <w:r w:rsidRPr="00CF1192">
              <w:rPr>
                <w:rFonts w:ascii="Arial" w:hAnsi="Arial" w:cs="Arial"/>
                <w:sz w:val="20"/>
                <w:szCs w:val="20"/>
              </w:rPr>
              <w:t xml:space="preserve">Learners extend their understanding of the role of local and national government by investigating the role of multinational agencies such as the United Nations (UN) and their role in developing the </w:t>
            </w:r>
            <w:r w:rsidR="00D405AC" w:rsidRPr="00CF1192">
              <w:rPr>
                <w:rFonts w:ascii="Arial" w:hAnsi="Arial" w:cs="Arial"/>
                <w:sz w:val="20"/>
                <w:szCs w:val="20"/>
              </w:rPr>
              <w:t>Sustainable Development Goals.</w:t>
            </w:r>
          </w:p>
          <w:p w14:paraId="795272A0" w14:textId="451B9E64" w:rsidR="00D405AC" w:rsidRPr="00CF1192" w:rsidRDefault="00671D23" w:rsidP="00130658">
            <w:pPr>
              <w:spacing w:before="120" w:after="120"/>
              <w:rPr>
                <w:rFonts w:ascii="Arial" w:hAnsi="Arial" w:cs="Arial"/>
                <w:sz w:val="20"/>
                <w:szCs w:val="20"/>
              </w:rPr>
            </w:pPr>
            <w:r>
              <w:rPr>
                <w:rFonts w:ascii="Arial" w:hAnsi="Arial" w:cs="Arial"/>
                <w:sz w:val="20"/>
                <w:szCs w:val="20"/>
              </w:rPr>
              <w:t>L</w:t>
            </w:r>
            <w:r w:rsidR="00D405AC" w:rsidRPr="00CF1192">
              <w:rPr>
                <w:rFonts w:ascii="Arial" w:hAnsi="Arial" w:cs="Arial"/>
                <w:sz w:val="20"/>
                <w:szCs w:val="20"/>
              </w:rPr>
              <w:t>earners investigate the actions</w:t>
            </w:r>
            <w:r w:rsidR="005271B5">
              <w:rPr>
                <w:rFonts w:ascii="Arial" w:hAnsi="Arial" w:cs="Arial"/>
                <w:sz w:val="20"/>
                <w:szCs w:val="20"/>
              </w:rPr>
              <w:t xml:space="preserve"> of</w:t>
            </w:r>
            <w:r w:rsidR="00D405AC" w:rsidRPr="00CF1192">
              <w:rPr>
                <w:rFonts w:ascii="Arial" w:hAnsi="Arial" w:cs="Arial"/>
                <w:sz w:val="20"/>
                <w:szCs w:val="20"/>
              </w:rPr>
              <w:t xml:space="preserve"> their own national and local government is taking in response to SDG</w:t>
            </w:r>
            <w:r>
              <w:rPr>
                <w:rFonts w:ascii="Arial" w:hAnsi="Arial" w:cs="Arial"/>
                <w:sz w:val="20"/>
                <w:szCs w:val="20"/>
              </w:rPr>
              <w:t xml:space="preserve"> </w:t>
            </w:r>
            <w:r w:rsidR="000E43F2" w:rsidRPr="00CF1192">
              <w:rPr>
                <w:rFonts w:ascii="Arial" w:hAnsi="Arial" w:cs="Arial"/>
                <w:sz w:val="20"/>
                <w:szCs w:val="20"/>
              </w:rPr>
              <w:t>13</w:t>
            </w:r>
            <w:r w:rsidR="0025632E" w:rsidRPr="00CF1192">
              <w:rPr>
                <w:rFonts w:ascii="Arial" w:hAnsi="Arial" w:cs="Arial"/>
                <w:sz w:val="20"/>
                <w:szCs w:val="20"/>
              </w:rPr>
              <w:t xml:space="preserve">, </w:t>
            </w:r>
            <w:proofErr w:type="gramStart"/>
            <w:r w:rsidR="0025632E" w:rsidRPr="00CF1192">
              <w:rPr>
                <w:rFonts w:ascii="Arial" w:hAnsi="Arial" w:cs="Arial"/>
                <w:sz w:val="20"/>
                <w:szCs w:val="20"/>
              </w:rPr>
              <w:t>compare and contrast</w:t>
            </w:r>
            <w:proofErr w:type="gramEnd"/>
            <w:r w:rsidR="0025632E" w:rsidRPr="00CF1192">
              <w:rPr>
                <w:rFonts w:ascii="Arial" w:hAnsi="Arial" w:cs="Arial"/>
                <w:sz w:val="20"/>
                <w:szCs w:val="20"/>
              </w:rPr>
              <w:t xml:space="preserve"> this with actions taken by the national government in the UK</w:t>
            </w:r>
            <w:r w:rsidR="00E35A52" w:rsidRPr="00CF1192">
              <w:rPr>
                <w:rFonts w:ascii="Arial" w:hAnsi="Arial" w:cs="Arial"/>
                <w:sz w:val="20"/>
                <w:szCs w:val="20"/>
              </w:rPr>
              <w:t xml:space="preserve"> to reduce the UK’s carbon emissions</w:t>
            </w:r>
            <w:r w:rsidR="0025632E" w:rsidRPr="00CF1192">
              <w:rPr>
                <w:rFonts w:ascii="Arial" w:hAnsi="Arial" w:cs="Arial"/>
                <w:sz w:val="20"/>
                <w:szCs w:val="20"/>
              </w:rPr>
              <w:t>.</w:t>
            </w:r>
          </w:p>
        </w:tc>
        <w:tc>
          <w:tcPr>
            <w:tcW w:w="3969" w:type="dxa"/>
          </w:tcPr>
          <w:p w14:paraId="6B0464C6" w14:textId="7380AECD" w:rsidR="00387CAA" w:rsidRPr="00CF1192" w:rsidRDefault="006D2B5B" w:rsidP="00130658">
            <w:pPr>
              <w:spacing w:before="120" w:after="120"/>
              <w:rPr>
                <w:rFonts w:ascii="Arial" w:hAnsi="Arial" w:cs="Arial"/>
                <w:sz w:val="20"/>
                <w:szCs w:val="20"/>
              </w:rPr>
            </w:pPr>
            <w:r w:rsidRPr="00CF1192">
              <w:rPr>
                <w:rFonts w:ascii="Arial" w:hAnsi="Arial" w:cs="Arial"/>
                <w:sz w:val="20"/>
                <w:szCs w:val="20"/>
              </w:rPr>
              <w:t xml:space="preserve">For information on the UK’s actions to reduce carbon emissions, see for example: </w:t>
            </w:r>
            <w:hyperlink r:id="rId46" w:history="1">
              <w:r w:rsidR="00281D5D" w:rsidRPr="0044166E">
                <w:rPr>
                  <w:rStyle w:val="Hyperlink"/>
                  <w:rFonts w:ascii="Arial" w:hAnsi="Arial" w:cs="Arial"/>
                  <w:color w:val="4B4B4B"/>
                  <w:sz w:val="20"/>
                  <w:szCs w:val="20"/>
                </w:rPr>
                <w:t>www.</w:t>
              </w:r>
              <w:r w:rsidRPr="0044166E">
                <w:rPr>
                  <w:rStyle w:val="Hyperlink"/>
                  <w:rFonts w:ascii="Arial" w:hAnsi="Arial" w:cs="Arial"/>
                  <w:color w:val="4B4B4B"/>
                  <w:sz w:val="20"/>
                  <w:szCs w:val="20"/>
                </w:rPr>
                <w:t>gov.uk/government/news/uk-enshrines-new-target-in-law-to-slash-emissions-by-78-by-2035</w:t>
              </w:r>
            </w:hyperlink>
            <w:r w:rsidRPr="0044166E">
              <w:rPr>
                <w:rFonts w:ascii="Arial" w:hAnsi="Arial" w:cs="Arial"/>
                <w:color w:val="4B4B4B"/>
                <w:sz w:val="20"/>
                <w:szCs w:val="20"/>
              </w:rPr>
              <w:t xml:space="preserve"> </w:t>
            </w:r>
          </w:p>
        </w:tc>
      </w:tr>
      <w:tr w:rsidR="00DF71F1" w:rsidRPr="00CF1192" w14:paraId="7E62936B" w14:textId="77777777" w:rsidTr="00AA5AB8">
        <w:tc>
          <w:tcPr>
            <w:tcW w:w="3823" w:type="dxa"/>
          </w:tcPr>
          <w:p w14:paraId="66448A74" w14:textId="11C112C6" w:rsidR="00DF71F1" w:rsidRPr="00CF1192" w:rsidRDefault="0084119B" w:rsidP="00716D25">
            <w:pPr>
              <w:spacing w:before="120" w:after="120"/>
              <w:rPr>
                <w:rFonts w:ascii="Arial" w:hAnsi="Arial" w:cs="Arial"/>
                <w:sz w:val="20"/>
                <w:szCs w:val="20"/>
                <w:lang w:eastAsia="en-GB"/>
              </w:rPr>
            </w:pPr>
            <w:r w:rsidRPr="00CF1192">
              <w:rPr>
                <w:rFonts w:ascii="Arial" w:hAnsi="Arial" w:cs="Arial"/>
                <w:sz w:val="20"/>
                <w:szCs w:val="20"/>
                <w:lang w:eastAsia="en-GB"/>
              </w:rPr>
              <w:t>4.2 The macroeconomic aims of government</w:t>
            </w:r>
          </w:p>
        </w:tc>
        <w:tc>
          <w:tcPr>
            <w:tcW w:w="6237" w:type="dxa"/>
          </w:tcPr>
          <w:p w14:paraId="52EFBBD1" w14:textId="77777777" w:rsidR="0086122D" w:rsidRDefault="0086122D" w:rsidP="00716D25">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4.2</w:t>
            </w:r>
          </w:p>
          <w:p w14:paraId="71D0BC9C" w14:textId="6FBBD849" w:rsidR="00716D25" w:rsidRDefault="00716D25" w:rsidP="00716D25">
            <w:pPr>
              <w:spacing w:before="120" w:after="120"/>
              <w:rPr>
                <w:rFonts w:ascii="Arial" w:hAnsi="Arial" w:cs="Arial"/>
                <w:sz w:val="20"/>
                <w:szCs w:val="20"/>
              </w:rPr>
            </w:pPr>
            <w:r w:rsidRPr="00D94D1D">
              <w:rPr>
                <w:rFonts w:ascii="Arial" w:hAnsi="Arial" w:cs="Arial"/>
                <w:b/>
                <w:bCs/>
                <w:sz w:val="20"/>
                <w:szCs w:val="20"/>
                <w:lang w:eastAsia="en-GB"/>
              </w:rPr>
              <w:t>SDG</w:t>
            </w:r>
            <w:r>
              <w:rPr>
                <w:rFonts w:ascii="Arial" w:hAnsi="Arial" w:cs="Arial"/>
                <w:b/>
                <w:bCs/>
                <w:sz w:val="20"/>
                <w:szCs w:val="20"/>
                <w:lang w:eastAsia="en-GB"/>
              </w:rPr>
              <w:t xml:space="preserve"> </w:t>
            </w:r>
            <w:r w:rsidRPr="00D94D1D">
              <w:rPr>
                <w:rFonts w:ascii="Arial" w:hAnsi="Arial" w:cs="Arial"/>
                <w:b/>
                <w:bCs/>
                <w:sz w:val="20"/>
                <w:szCs w:val="20"/>
                <w:lang w:eastAsia="en-GB"/>
              </w:rPr>
              <w:t xml:space="preserve">17 – Partnerships to </w:t>
            </w:r>
            <w:r>
              <w:rPr>
                <w:rFonts w:ascii="Arial" w:hAnsi="Arial" w:cs="Arial"/>
                <w:b/>
                <w:bCs/>
                <w:sz w:val="20"/>
                <w:szCs w:val="20"/>
                <w:lang w:eastAsia="en-GB"/>
              </w:rPr>
              <w:t>A</w:t>
            </w:r>
            <w:r w:rsidRPr="00D94D1D">
              <w:rPr>
                <w:rFonts w:ascii="Arial" w:hAnsi="Arial" w:cs="Arial"/>
                <w:b/>
                <w:bCs/>
                <w:sz w:val="20"/>
                <w:szCs w:val="20"/>
                <w:lang w:eastAsia="en-GB"/>
              </w:rPr>
              <w:t xml:space="preserve">chieve the </w:t>
            </w:r>
            <w:r>
              <w:rPr>
                <w:rFonts w:ascii="Arial" w:hAnsi="Arial" w:cs="Arial"/>
                <w:b/>
                <w:bCs/>
                <w:sz w:val="20"/>
                <w:szCs w:val="20"/>
                <w:lang w:eastAsia="en-GB"/>
              </w:rPr>
              <w:t>G</w:t>
            </w:r>
            <w:r w:rsidRPr="00D94D1D">
              <w:rPr>
                <w:rFonts w:ascii="Arial" w:hAnsi="Arial" w:cs="Arial"/>
                <w:b/>
                <w:bCs/>
                <w:sz w:val="20"/>
                <w:szCs w:val="20"/>
                <w:lang w:eastAsia="en-GB"/>
              </w:rPr>
              <w:t>oals</w:t>
            </w:r>
            <w:r>
              <w:rPr>
                <w:rFonts w:ascii="Arial" w:hAnsi="Arial" w:cs="Arial"/>
                <w:b/>
                <w:bCs/>
                <w:sz w:val="20"/>
                <w:szCs w:val="20"/>
                <w:lang w:eastAsia="en-GB"/>
              </w:rPr>
              <w:t xml:space="preserve"> / </w:t>
            </w:r>
            <w:r w:rsidRPr="00D94D1D">
              <w:rPr>
                <w:rFonts w:ascii="Arial" w:hAnsi="Arial" w:cs="Arial"/>
                <w:b/>
                <w:bCs/>
                <w:sz w:val="20"/>
                <w:szCs w:val="20"/>
                <w:lang w:eastAsia="en-GB"/>
              </w:rPr>
              <w:t>SDG</w:t>
            </w:r>
            <w:r>
              <w:rPr>
                <w:rFonts w:ascii="Arial" w:hAnsi="Arial" w:cs="Arial"/>
                <w:b/>
                <w:bCs/>
                <w:sz w:val="20"/>
                <w:szCs w:val="20"/>
                <w:lang w:eastAsia="en-GB"/>
              </w:rPr>
              <w:t xml:space="preserve"> </w:t>
            </w:r>
            <w:r w:rsidRPr="00D94D1D">
              <w:rPr>
                <w:rFonts w:ascii="Arial" w:hAnsi="Arial" w:cs="Arial"/>
                <w:b/>
                <w:bCs/>
                <w:sz w:val="20"/>
                <w:szCs w:val="20"/>
                <w:lang w:eastAsia="en-GB"/>
              </w:rPr>
              <w:t>13 – Climate Action</w:t>
            </w:r>
          </w:p>
          <w:p w14:paraId="6D63BD70" w14:textId="14654D87" w:rsidR="003C3B11" w:rsidRDefault="00FF60A3" w:rsidP="00716D25">
            <w:pPr>
              <w:spacing w:before="120" w:after="120"/>
              <w:rPr>
                <w:rFonts w:ascii="Arial" w:hAnsi="Arial" w:cs="Arial"/>
                <w:sz w:val="20"/>
                <w:szCs w:val="20"/>
              </w:rPr>
            </w:pPr>
            <w:r>
              <w:rPr>
                <w:rFonts w:ascii="Arial" w:hAnsi="Arial" w:cs="Arial"/>
                <w:sz w:val="20"/>
                <w:szCs w:val="20"/>
              </w:rPr>
              <w:t xml:space="preserve">In groups </w:t>
            </w:r>
            <w:r w:rsidR="0084119B" w:rsidRPr="00CF1192">
              <w:rPr>
                <w:rFonts w:ascii="Arial" w:hAnsi="Arial" w:cs="Arial"/>
                <w:sz w:val="20"/>
                <w:szCs w:val="20"/>
              </w:rPr>
              <w:t xml:space="preserve">learners investigate the possible </w:t>
            </w:r>
            <w:r w:rsidR="002C4677" w:rsidRPr="00CF1192">
              <w:rPr>
                <w:rFonts w:ascii="Arial" w:hAnsi="Arial" w:cs="Arial"/>
                <w:sz w:val="20"/>
                <w:szCs w:val="20"/>
              </w:rPr>
              <w:t>impact on the government’s macroeconomic objectives of the actions being taken to reduce carbon emissions (covered in Activity 4.1).</w:t>
            </w:r>
          </w:p>
          <w:p w14:paraId="6E807042" w14:textId="38CEB788" w:rsidR="00DF71F1" w:rsidRPr="00CF1192" w:rsidRDefault="00D7080D" w:rsidP="00130658">
            <w:pPr>
              <w:spacing w:before="120" w:after="120"/>
              <w:rPr>
                <w:rFonts w:ascii="Arial" w:hAnsi="Arial" w:cs="Arial"/>
                <w:sz w:val="20"/>
                <w:szCs w:val="20"/>
              </w:rPr>
            </w:pPr>
            <w:r w:rsidRPr="00CF1192">
              <w:rPr>
                <w:rFonts w:ascii="Arial" w:hAnsi="Arial" w:cs="Arial"/>
                <w:sz w:val="20"/>
                <w:szCs w:val="20"/>
              </w:rPr>
              <w:t xml:space="preserve">Some impacts might be negative with others positive. </w:t>
            </w:r>
            <w:r w:rsidR="00190F76" w:rsidRPr="00CF1192">
              <w:rPr>
                <w:rFonts w:ascii="Arial" w:hAnsi="Arial" w:cs="Arial"/>
                <w:sz w:val="20"/>
                <w:szCs w:val="20"/>
              </w:rPr>
              <w:t>Each group could be allocated a different macroeconomic objective.</w:t>
            </w:r>
            <w:r w:rsidRPr="00CF1192">
              <w:rPr>
                <w:rFonts w:ascii="Arial" w:hAnsi="Arial" w:cs="Arial"/>
                <w:sz w:val="20"/>
                <w:szCs w:val="20"/>
              </w:rPr>
              <w:t xml:space="preserve"> Each group </w:t>
            </w:r>
            <w:r w:rsidR="000341F0" w:rsidRPr="00CF1192">
              <w:rPr>
                <w:rFonts w:ascii="Arial" w:hAnsi="Arial" w:cs="Arial"/>
                <w:sz w:val="20"/>
                <w:szCs w:val="20"/>
              </w:rPr>
              <w:t>can</w:t>
            </w:r>
            <w:r w:rsidRPr="00CF1192">
              <w:rPr>
                <w:rFonts w:ascii="Arial" w:hAnsi="Arial" w:cs="Arial"/>
                <w:sz w:val="20"/>
                <w:szCs w:val="20"/>
              </w:rPr>
              <w:t xml:space="preserve"> share its </w:t>
            </w:r>
            <w:r w:rsidR="000341F0" w:rsidRPr="00CF1192">
              <w:rPr>
                <w:rFonts w:ascii="Arial" w:hAnsi="Arial" w:cs="Arial"/>
                <w:sz w:val="20"/>
                <w:szCs w:val="20"/>
              </w:rPr>
              <w:t>findings/conclusions with the rest of the class.</w:t>
            </w:r>
          </w:p>
        </w:tc>
        <w:tc>
          <w:tcPr>
            <w:tcW w:w="3969" w:type="dxa"/>
          </w:tcPr>
          <w:p w14:paraId="505F984D" w14:textId="77777777" w:rsidR="00DF71F1" w:rsidRPr="00CF1192" w:rsidRDefault="00DF71F1" w:rsidP="00130658">
            <w:pPr>
              <w:spacing w:before="120" w:after="120"/>
              <w:rPr>
                <w:rFonts w:ascii="Arial" w:hAnsi="Arial" w:cs="Arial"/>
                <w:sz w:val="20"/>
                <w:szCs w:val="20"/>
              </w:rPr>
            </w:pPr>
          </w:p>
        </w:tc>
      </w:tr>
      <w:tr w:rsidR="00225481" w:rsidRPr="00CF1192" w14:paraId="54E30B42" w14:textId="77777777" w:rsidTr="00AA5AB8">
        <w:tc>
          <w:tcPr>
            <w:tcW w:w="3823" w:type="dxa"/>
          </w:tcPr>
          <w:p w14:paraId="5B1A27E8" w14:textId="167C22F8" w:rsidR="00B8330D" w:rsidRPr="00CF1192" w:rsidRDefault="00225481" w:rsidP="00B05C30">
            <w:pPr>
              <w:spacing w:before="120" w:after="120"/>
              <w:rPr>
                <w:rFonts w:ascii="Arial" w:hAnsi="Arial" w:cs="Arial"/>
                <w:sz w:val="20"/>
                <w:szCs w:val="20"/>
                <w:lang w:eastAsia="en-GB"/>
              </w:rPr>
            </w:pPr>
            <w:r w:rsidRPr="00CF1192">
              <w:rPr>
                <w:rFonts w:ascii="Arial" w:hAnsi="Arial" w:cs="Arial"/>
                <w:sz w:val="20"/>
                <w:szCs w:val="20"/>
                <w:lang w:eastAsia="en-GB"/>
              </w:rPr>
              <w:t>4.3 Fiscal policy</w:t>
            </w:r>
          </w:p>
        </w:tc>
        <w:tc>
          <w:tcPr>
            <w:tcW w:w="6237" w:type="dxa"/>
          </w:tcPr>
          <w:p w14:paraId="5D8B5F30" w14:textId="77777777" w:rsidR="0086122D" w:rsidRDefault="0086122D" w:rsidP="00B05C30">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4.3</w:t>
            </w:r>
          </w:p>
          <w:p w14:paraId="528B13D2" w14:textId="0D5BE1D4" w:rsidR="00B05C30" w:rsidRDefault="00B05C30" w:rsidP="00B05C30">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10 – </w:t>
            </w:r>
            <w:r>
              <w:rPr>
                <w:rFonts w:ascii="Arial" w:hAnsi="Arial" w:cs="Arial"/>
                <w:b/>
                <w:sz w:val="20"/>
                <w:szCs w:val="20"/>
              </w:rPr>
              <w:t>R</w:t>
            </w:r>
            <w:r w:rsidRPr="00D94D1D">
              <w:rPr>
                <w:rFonts w:ascii="Arial" w:hAnsi="Arial" w:cs="Arial"/>
                <w:b/>
                <w:sz w:val="20"/>
                <w:szCs w:val="20"/>
              </w:rPr>
              <w:t xml:space="preserve">educed </w:t>
            </w:r>
            <w:r>
              <w:rPr>
                <w:rFonts w:ascii="Arial" w:hAnsi="Arial" w:cs="Arial"/>
                <w:b/>
                <w:sz w:val="20"/>
                <w:szCs w:val="20"/>
              </w:rPr>
              <w:t>I</w:t>
            </w:r>
            <w:r w:rsidRPr="00D94D1D">
              <w:rPr>
                <w:rFonts w:ascii="Arial" w:hAnsi="Arial" w:cs="Arial"/>
                <w:b/>
                <w:sz w:val="20"/>
                <w:szCs w:val="20"/>
              </w:rPr>
              <w:t>nequality</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11 – Sustainable </w:t>
            </w:r>
            <w:r>
              <w:rPr>
                <w:rFonts w:ascii="Arial" w:hAnsi="Arial" w:cs="Arial"/>
                <w:b/>
                <w:sz w:val="20"/>
                <w:szCs w:val="20"/>
              </w:rPr>
              <w:t>C</w:t>
            </w:r>
            <w:r w:rsidRPr="00D94D1D">
              <w:rPr>
                <w:rFonts w:ascii="Arial" w:hAnsi="Arial" w:cs="Arial"/>
                <w:b/>
                <w:sz w:val="20"/>
                <w:szCs w:val="20"/>
              </w:rPr>
              <w:t xml:space="preserve">ities and </w:t>
            </w:r>
            <w:r>
              <w:rPr>
                <w:rFonts w:ascii="Arial" w:hAnsi="Arial" w:cs="Arial"/>
                <w:b/>
                <w:sz w:val="20"/>
                <w:szCs w:val="20"/>
              </w:rPr>
              <w:t>C</w:t>
            </w:r>
            <w:r w:rsidRPr="00D94D1D">
              <w:rPr>
                <w:rFonts w:ascii="Arial" w:hAnsi="Arial" w:cs="Arial"/>
                <w:b/>
                <w:sz w:val="20"/>
                <w:szCs w:val="20"/>
              </w:rPr>
              <w:t>ommunities</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12 – </w:t>
            </w:r>
            <w:r>
              <w:rPr>
                <w:rFonts w:ascii="Arial" w:hAnsi="Arial" w:cs="Arial"/>
                <w:b/>
                <w:sz w:val="20"/>
                <w:szCs w:val="20"/>
              </w:rPr>
              <w:t>R</w:t>
            </w:r>
            <w:r w:rsidRPr="00D94D1D">
              <w:rPr>
                <w:rFonts w:ascii="Arial" w:hAnsi="Arial" w:cs="Arial"/>
                <w:b/>
                <w:sz w:val="20"/>
                <w:szCs w:val="20"/>
              </w:rPr>
              <w:t xml:space="preserve">esponsible </w:t>
            </w:r>
            <w:r>
              <w:rPr>
                <w:rFonts w:ascii="Arial" w:hAnsi="Arial" w:cs="Arial"/>
                <w:b/>
                <w:sz w:val="20"/>
                <w:szCs w:val="20"/>
              </w:rPr>
              <w:t>C</w:t>
            </w:r>
            <w:r w:rsidRPr="00D94D1D">
              <w:rPr>
                <w:rFonts w:ascii="Arial" w:hAnsi="Arial" w:cs="Arial"/>
                <w:b/>
                <w:sz w:val="20"/>
                <w:szCs w:val="20"/>
              </w:rPr>
              <w:t xml:space="preserve">onsumption and </w:t>
            </w:r>
            <w:r>
              <w:rPr>
                <w:rFonts w:ascii="Arial" w:hAnsi="Arial" w:cs="Arial"/>
                <w:b/>
                <w:sz w:val="20"/>
                <w:szCs w:val="20"/>
              </w:rPr>
              <w:t>P</w:t>
            </w:r>
            <w:r w:rsidRPr="00D94D1D">
              <w:rPr>
                <w:rFonts w:ascii="Arial" w:hAnsi="Arial" w:cs="Arial"/>
                <w:b/>
                <w:sz w:val="20"/>
                <w:szCs w:val="20"/>
              </w:rPr>
              <w:t>roduction</w:t>
            </w:r>
          </w:p>
          <w:p w14:paraId="4F51BE10" w14:textId="5BFEA19E" w:rsidR="0039724F" w:rsidRPr="00CF1192" w:rsidRDefault="00AD6F5A" w:rsidP="00B05C30">
            <w:pPr>
              <w:spacing w:before="120" w:after="120"/>
              <w:rPr>
                <w:rFonts w:ascii="Arial" w:hAnsi="Arial" w:cs="Arial"/>
                <w:sz w:val="20"/>
                <w:szCs w:val="20"/>
              </w:rPr>
            </w:pPr>
            <w:r w:rsidRPr="00CF1192">
              <w:rPr>
                <w:rFonts w:ascii="Arial" w:hAnsi="Arial" w:cs="Arial"/>
                <w:sz w:val="20"/>
                <w:szCs w:val="20"/>
              </w:rPr>
              <w:t xml:space="preserve">Learners prepare articles for a </w:t>
            </w:r>
            <w:r w:rsidR="00CE5796" w:rsidRPr="00CF1192">
              <w:rPr>
                <w:rFonts w:ascii="Arial" w:hAnsi="Arial" w:cs="Arial"/>
                <w:sz w:val="20"/>
                <w:szCs w:val="20"/>
              </w:rPr>
              <w:t>magazine supplement explaining how their country’s government could use fiscal policy/taxation to help the country to</w:t>
            </w:r>
            <w:r w:rsidR="002468E9" w:rsidRPr="00CF1192">
              <w:rPr>
                <w:rFonts w:ascii="Arial" w:hAnsi="Arial" w:cs="Arial"/>
                <w:sz w:val="20"/>
                <w:szCs w:val="20"/>
              </w:rPr>
              <w:t>:</w:t>
            </w:r>
          </w:p>
          <w:p w14:paraId="6B3045AE" w14:textId="4E0EF039" w:rsidR="0039724F" w:rsidRPr="00CF1192" w:rsidRDefault="009C2C61" w:rsidP="00130658">
            <w:pPr>
              <w:pStyle w:val="ListParagraph"/>
              <w:numPr>
                <w:ilvl w:val="0"/>
                <w:numId w:val="16"/>
              </w:numPr>
              <w:spacing w:before="120" w:after="120"/>
              <w:rPr>
                <w:rFonts w:ascii="Arial" w:hAnsi="Arial" w:cs="Arial"/>
                <w:sz w:val="20"/>
                <w:szCs w:val="20"/>
              </w:rPr>
            </w:pPr>
            <w:r>
              <w:rPr>
                <w:rFonts w:ascii="Arial" w:hAnsi="Arial" w:cs="Arial"/>
                <w:sz w:val="20"/>
                <w:szCs w:val="20"/>
              </w:rPr>
              <w:t>m</w:t>
            </w:r>
            <w:r w:rsidR="00F86AF6" w:rsidRPr="00CF1192">
              <w:rPr>
                <w:rFonts w:ascii="Arial" w:hAnsi="Arial" w:cs="Arial"/>
                <w:sz w:val="20"/>
                <w:szCs w:val="20"/>
              </w:rPr>
              <w:t xml:space="preserve">ake </w:t>
            </w:r>
            <w:r w:rsidR="00A7155C" w:rsidRPr="00CF1192">
              <w:rPr>
                <w:rFonts w:ascii="Arial" w:hAnsi="Arial" w:cs="Arial"/>
                <w:sz w:val="20"/>
                <w:szCs w:val="20"/>
              </w:rPr>
              <w:t>fewer</w:t>
            </w:r>
            <w:r w:rsidR="00F86AF6" w:rsidRPr="00CF1192">
              <w:rPr>
                <w:rFonts w:ascii="Arial" w:hAnsi="Arial" w:cs="Arial"/>
                <w:sz w:val="20"/>
                <w:szCs w:val="20"/>
              </w:rPr>
              <w:t xml:space="preserve"> journeys using </w:t>
            </w:r>
            <w:r w:rsidR="00A7155C" w:rsidRPr="00CF1192">
              <w:rPr>
                <w:rFonts w:ascii="Arial" w:hAnsi="Arial" w:cs="Arial"/>
                <w:sz w:val="20"/>
                <w:szCs w:val="20"/>
              </w:rPr>
              <w:t>petrol/diesel powered vehicles</w:t>
            </w:r>
          </w:p>
          <w:p w14:paraId="290C9602" w14:textId="2E2289C2" w:rsidR="004D37C9" w:rsidRPr="00CF1192" w:rsidRDefault="009C2C61" w:rsidP="00130658">
            <w:pPr>
              <w:pStyle w:val="ListParagraph"/>
              <w:numPr>
                <w:ilvl w:val="0"/>
                <w:numId w:val="16"/>
              </w:numPr>
              <w:spacing w:before="120" w:after="120"/>
              <w:rPr>
                <w:rFonts w:ascii="Arial" w:hAnsi="Arial" w:cs="Arial"/>
                <w:sz w:val="20"/>
                <w:szCs w:val="20"/>
              </w:rPr>
            </w:pPr>
            <w:r>
              <w:rPr>
                <w:rFonts w:ascii="Arial" w:hAnsi="Arial" w:cs="Arial"/>
                <w:sz w:val="20"/>
                <w:szCs w:val="20"/>
              </w:rPr>
              <w:lastRenderedPageBreak/>
              <w:t>r</w:t>
            </w:r>
            <w:r w:rsidR="004D37C9" w:rsidRPr="00CF1192">
              <w:rPr>
                <w:rFonts w:ascii="Arial" w:hAnsi="Arial" w:cs="Arial"/>
                <w:sz w:val="20"/>
                <w:szCs w:val="20"/>
              </w:rPr>
              <w:t>educe the income gap between rich and poor</w:t>
            </w:r>
          </w:p>
          <w:p w14:paraId="1579C65A" w14:textId="1F7EFA8B" w:rsidR="00A7155C" w:rsidRPr="00CF1192" w:rsidRDefault="009C2C61" w:rsidP="00130658">
            <w:pPr>
              <w:pStyle w:val="ListParagraph"/>
              <w:numPr>
                <w:ilvl w:val="0"/>
                <w:numId w:val="16"/>
              </w:numPr>
              <w:spacing w:before="120" w:after="120"/>
              <w:rPr>
                <w:rFonts w:ascii="Arial" w:hAnsi="Arial" w:cs="Arial"/>
                <w:sz w:val="20"/>
                <w:szCs w:val="20"/>
              </w:rPr>
            </w:pPr>
            <w:r>
              <w:rPr>
                <w:rFonts w:ascii="Arial" w:hAnsi="Arial" w:cs="Arial"/>
                <w:sz w:val="20"/>
                <w:szCs w:val="20"/>
              </w:rPr>
              <w:t>i</w:t>
            </w:r>
            <w:r w:rsidR="00F95B43" w:rsidRPr="00CF1192">
              <w:rPr>
                <w:rFonts w:ascii="Arial" w:hAnsi="Arial" w:cs="Arial"/>
                <w:sz w:val="20"/>
                <w:szCs w:val="20"/>
              </w:rPr>
              <w:t xml:space="preserve">ncrease the proportion of recyclable materials in </w:t>
            </w:r>
            <w:r w:rsidR="00B8330D" w:rsidRPr="00CF1192">
              <w:rPr>
                <w:rFonts w:ascii="Arial" w:hAnsi="Arial" w:cs="Arial"/>
                <w:sz w:val="20"/>
                <w:szCs w:val="20"/>
              </w:rPr>
              <w:t>household products.</w:t>
            </w:r>
          </w:p>
        </w:tc>
        <w:tc>
          <w:tcPr>
            <w:tcW w:w="3969" w:type="dxa"/>
          </w:tcPr>
          <w:p w14:paraId="2E066775" w14:textId="182AE0AD" w:rsidR="00225481" w:rsidRPr="00CF1192" w:rsidRDefault="009C2C61" w:rsidP="00130658">
            <w:pPr>
              <w:spacing w:before="120" w:after="120"/>
              <w:rPr>
                <w:rFonts w:ascii="Arial" w:hAnsi="Arial" w:cs="Arial"/>
                <w:sz w:val="20"/>
                <w:szCs w:val="20"/>
              </w:rPr>
            </w:pPr>
            <w:r>
              <w:rPr>
                <w:rFonts w:ascii="Arial" w:hAnsi="Arial" w:cs="Arial"/>
                <w:sz w:val="20"/>
                <w:szCs w:val="20"/>
              </w:rPr>
              <w:lastRenderedPageBreak/>
              <w:t xml:space="preserve">Give learners the </w:t>
            </w:r>
            <w:r w:rsidR="00187478" w:rsidRPr="00CF1192">
              <w:rPr>
                <w:rFonts w:ascii="Arial" w:hAnsi="Arial" w:cs="Arial"/>
                <w:sz w:val="20"/>
                <w:szCs w:val="20"/>
              </w:rPr>
              <w:t>case study in</w:t>
            </w:r>
            <w:r w:rsidR="0094207D">
              <w:rPr>
                <w:rFonts w:ascii="Arial" w:hAnsi="Arial" w:cs="Arial"/>
                <w:sz w:val="20"/>
                <w:szCs w:val="20"/>
              </w:rPr>
              <w:t xml:space="preserve"> </w:t>
            </w:r>
            <w:r w:rsidR="0094207D" w:rsidRPr="0009673F">
              <w:rPr>
                <w:rFonts w:ascii="Arial" w:hAnsi="Arial" w:cs="Arial"/>
                <w:i/>
                <w:iCs/>
                <w:sz w:val="20"/>
                <w:szCs w:val="20"/>
              </w:rPr>
              <w:t>Cambridge IGCSE and O Level Economics 2</w:t>
            </w:r>
            <w:r w:rsidR="0094207D" w:rsidRPr="0009673F">
              <w:rPr>
                <w:rFonts w:ascii="Arial" w:hAnsi="Arial" w:cs="Arial"/>
                <w:i/>
                <w:iCs/>
                <w:sz w:val="20"/>
                <w:szCs w:val="20"/>
                <w:vertAlign w:val="superscript"/>
              </w:rPr>
              <w:t>nd</w:t>
            </w:r>
            <w:r w:rsidR="0094207D" w:rsidRPr="0009673F">
              <w:rPr>
                <w:rFonts w:ascii="Arial" w:hAnsi="Arial" w:cs="Arial"/>
                <w:i/>
                <w:iCs/>
                <w:sz w:val="20"/>
                <w:szCs w:val="20"/>
              </w:rPr>
              <w:t xml:space="preserve"> edition</w:t>
            </w:r>
            <w:r w:rsidR="0009673F">
              <w:rPr>
                <w:rFonts w:ascii="Arial" w:hAnsi="Arial" w:cs="Arial"/>
                <w:sz w:val="20"/>
                <w:szCs w:val="20"/>
              </w:rPr>
              <w:t xml:space="preserve"> by</w:t>
            </w:r>
            <w:r w:rsidR="00187478" w:rsidRPr="00CF1192">
              <w:rPr>
                <w:rFonts w:ascii="Arial" w:hAnsi="Arial" w:cs="Arial"/>
                <w:sz w:val="20"/>
                <w:szCs w:val="20"/>
              </w:rPr>
              <w:t xml:space="preserve"> Hoang</w:t>
            </w:r>
            <w:r w:rsidR="0009673F">
              <w:rPr>
                <w:rFonts w:ascii="Arial" w:hAnsi="Arial" w:cs="Arial"/>
                <w:sz w:val="20"/>
                <w:szCs w:val="20"/>
              </w:rPr>
              <w:t>, P</w:t>
            </w:r>
            <w:r w:rsidR="00187478" w:rsidRPr="00CF1192">
              <w:rPr>
                <w:rFonts w:ascii="Arial" w:hAnsi="Arial" w:cs="Arial"/>
                <w:sz w:val="20"/>
                <w:szCs w:val="20"/>
              </w:rPr>
              <w:t xml:space="preserve"> and Ducie</w:t>
            </w:r>
            <w:r w:rsidR="0009673F">
              <w:rPr>
                <w:rFonts w:ascii="Arial" w:hAnsi="Arial" w:cs="Arial"/>
                <w:sz w:val="20"/>
                <w:szCs w:val="20"/>
              </w:rPr>
              <w:t>,</w:t>
            </w:r>
            <w:r>
              <w:rPr>
                <w:rFonts w:ascii="Arial" w:hAnsi="Arial" w:cs="Arial"/>
                <w:sz w:val="20"/>
                <w:szCs w:val="20"/>
              </w:rPr>
              <w:t xml:space="preserve"> M</w:t>
            </w:r>
            <w:r w:rsidR="00835F5D" w:rsidRPr="00CF1192">
              <w:rPr>
                <w:rFonts w:ascii="Arial" w:hAnsi="Arial" w:cs="Arial"/>
                <w:sz w:val="20"/>
                <w:szCs w:val="20"/>
              </w:rPr>
              <w:t xml:space="preserve"> Hodder</w:t>
            </w:r>
            <w:r>
              <w:rPr>
                <w:rFonts w:ascii="Arial" w:hAnsi="Arial" w:cs="Arial"/>
                <w:sz w:val="20"/>
                <w:szCs w:val="20"/>
              </w:rPr>
              <w:t xml:space="preserve"> Education</w:t>
            </w:r>
            <w:r w:rsidR="00835F5D" w:rsidRPr="00CF1192">
              <w:rPr>
                <w:rFonts w:ascii="Arial" w:hAnsi="Arial" w:cs="Arial"/>
                <w:sz w:val="20"/>
                <w:szCs w:val="20"/>
              </w:rPr>
              <w:t xml:space="preserve">, </w:t>
            </w:r>
            <w:r w:rsidR="00424219" w:rsidRPr="00CF1192">
              <w:rPr>
                <w:rFonts w:ascii="Arial" w:hAnsi="Arial" w:cs="Arial"/>
                <w:sz w:val="20"/>
                <w:szCs w:val="20"/>
              </w:rPr>
              <w:t xml:space="preserve">2018, </w:t>
            </w:r>
            <w:r w:rsidR="00187478" w:rsidRPr="00CF1192">
              <w:rPr>
                <w:rFonts w:ascii="Arial" w:hAnsi="Arial" w:cs="Arial"/>
                <w:sz w:val="20"/>
                <w:szCs w:val="20"/>
              </w:rPr>
              <w:t>page 185</w:t>
            </w:r>
            <w:r w:rsidR="00424219" w:rsidRPr="00CF1192">
              <w:rPr>
                <w:rFonts w:ascii="Arial" w:hAnsi="Arial" w:cs="Arial"/>
                <w:sz w:val="20"/>
                <w:szCs w:val="20"/>
              </w:rPr>
              <w:t xml:space="preserve"> and </w:t>
            </w:r>
            <w:r>
              <w:rPr>
                <w:rFonts w:ascii="Arial" w:hAnsi="Arial" w:cs="Arial"/>
                <w:sz w:val="20"/>
                <w:szCs w:val="20"/>
              </w:rPr>
              <w:t xml:space="preserve">learners </w:t>
            </w:r>
            <w:r w:rsidR="00424219" w:rsidRPr="00CF1192">
              <w:rPr>
                <w:rFonts w:ascii="Arial" w:hAnsi="Arial" w:cs="Arial"/>
                <w:sz w:val="20"/>
                <w:szCs w:val="20"/>
              </w:rPr>
              <w:t>consider how this taxation policy would work</w:t>
            </w:r>
            <w:r w:rsidR="00184B8C" w:rsidRPr="00CF1192">
              <w:rPr>
                <w:rFonts w:ascii="Arial" w:hAnsi="Arial" w:cs="Arial"/>
                <w:sz w:val="20"/>
                <w:szCs w:val="20"/>
              </w:rPr>
              <w:t>.</w:t>
            </w:r>
          </w:p>
          <w:p w14:paraId="7BBB20B7" w14:textId="34280BE2" w:rsidR="00986E74" w:rsidRPr="00CF1192" w:rsidRDefault="00986E74" w:rsidP="00130658">
            <w:pPr>
              <w:spacing w:before="120" w:after="120"/>
              <w:rPr>
                <w:rFonts w:ascii="Arial" w:hAnsi="Arial" w:cs="Arial"/>
                <w:sz w:val="20"/>
                <w:szCs w:val="20"/>
              </w:rPr>
            </w:pPr>
            <w:r w:rsidRPr="00CF1192">
              <w:rPr>
                <w:rStyle w:val="Hyperlink"/>
                <w:rFonts w:ascii="Arial" w:hAnsi="Arial" w:cs="Arial"/>
                <w:color w:val="auto"/>
                <w:sz w:val="20"/>
                <w:szCs w:val="20"/>
                <w:u w:val="none"/>
              </w:rPr>
              <w:t>Useful past-paper question: Mar 21 Paper 22 Q</w:t>
            </w:r>
            <w:r w:rsidR="004C5C4F" w:rsidRPr="00CF1192">
              <w:rPr>
                <w:rStyle w:val="Hyperlink"/>
                <w:rFonts w:ascii="Arial" w:hAnsi="Arial" w:cs="Arial"/>
                <w:color w:val="auto"/>
                <w:sz w:val="20"/>
                <w:szCs w:val="20"/>
                <w:u w:val="none"/>
              </w:rPr>
              <w:t>3d</w:t>
            </w:r>
          </w:p>
        </w:tc>
      </w:tr>
      <w:tr w:rsidR="00DA0407" w:rsidRPr="00CF1192" w14:paraId="696461A3" w14:textId="77777777" w:rsidTr="00AA5AB8">
        <w:tc>
          <w:tcPr>
            <w:tcW w:w="3823" w:type="dxa"/>
          </w:tcPr>
          <w:p w14:paraId="1FD0BC26" w14:textId="16CA8C6F" w:rsidR="0001629F" w:rsidRPr="00CF1192" w:rsidRDefault="00B64DEC" w:rsidP="00B05C30">
            <w:pPr>
              <w:spacing w:before="120" w:after="120"/>
              <w:rPr>
                <w:rFonts w:ascii="Arial" w:hAnsi="Arial" w:cs="Arial"/>
                <w:sz w:val="20"/>
                <w:szCs w:val="20"/>
                <w:lang w:eastAsia="en-GB"/>
              </w:rPr>
            </w:pPr>
            <w:r w:rsidRPr="00CF1192">
              <w:rPr>
                <w:rFonts w:ascii="Arial" w:hAnsi="Arial" w:cs="Arial"/>
                <w:sz w:val="20"/>
                <w:szCs w:val="20"/>
                <w:lang w:eastAsia="en-GB"/>
              </w:rPr>
              <w:t>4.5 Supply-side policy</w:t>
            </w:r>
          </w:p>
        </w:tc>
        <w:tc>
          <w:tcPr>
            <w:tcW w:w="6237" w:type="dxa"/>
          </w:tcPr>
          <w:p w14:paraId="07C4D419" w14:textId="77777777" w:rsidR="0086122D" w:rsidRDefault="0086122D" w:rsidP="00B05C30">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4.5</w:t>
            </w:r>
          </w:p>
          <w:p w14:paraId="278DC546" w14:textId="0F749D57" w:rsidR="00B05C30" w:rsidRDefault="00B05C30" w:rsidP="00B05C30">
            <w:pPr>
              <w:spacing w:before="120" w:after="120"/>
              <w:rPr>
                <w:rFonts w:ascii="Arial" w:hAnsi="Arial" w:cs="Arial"/>
                <w:b/>
                <w:sz w:val="20"/>
                <w:szCs w:val="20"/>
                <w:lang w:eastAsia="en-GB"/>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4 – Quality Education</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5 – Gender </w:t>
            </w:r>
            <w:r>
              <w:rPr>
                <w:rFonts w:ascii="Arial" w:hAnsi="Arial" w:cs="Arial"/>
                <w:b/>
                <w:sz w:val="20"/>
                <w:szCs w:val="20"/>
                <w:lang w:eastAsia="en-GB"/>
              </w:rPr>
              <w:t>E</w:t>
            </w:r>
            <w:r w:rsidRPr="00D94D1D">
              <w:rPr>
                <w:rFonts w:ascii="Arial" w:hAnsi="Arial" w:cs="Arial"/>
                <w:b/>
                <w:sz w:val="20"/>
                <w:szCs w:val="20"/>
                <w:lang w:eastAsia="en-GB"/>
              </w:rPr>
              <w:t>quality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8 – Decent </w:t>
            </w:r>
            <w:r>
              <w:rPr>
                <w:rFonts w:ascii="Arial" w:hAnsi="Arial" w:cs="Arial"/>
                <w:b/>
                <w:sz w:val="20"/>
                <w:szCs w:val="20"/>
                <w:lang w:eastAsia="en-GB"/>
              </w:rPr>
              <w:t>W</w:t>
            </w:r>
            <w:r w:rsidRPr="00D94D1D">
              <w:rPr>
                <w:rFonts w:ascii="Arial" w:hAnsi="Arial" w:cs="Arial"/>
                <w:b/>
                <w:sz w:val="20"/>
                <w:szCs w:val="20"/>
                <w:lang w:eastAsia="en-GB"/>
              </w:rPr>
              <w:t xml:space="preserve">ork and </w:t>
            </w:r>
            <w:r>
              <w:rPr>
                <w:rFonts w:ascii="Arial" w:hAnsi="Arial" w:cs="Arial"/>
                <w:b/>
                <w:sz w:val="20"/>
                <w:szCs w:val="20"/>
                <w:lang w:eastAsia="en-GB"/>
              </w:rPr>
              <w:t>E</w:t>
            </w:r>
            <w:r w:rsidRPr="00D94D1D">
              <w:rPr>
                <w:rFonts w:ascii="Arial" w:hAnsi="Arial" w:cs="Arial"/>
                <w:b/>
                <w:sz w:val="20"/>
                <w:szCs w:val="20"/>
                <w:lang w:eastAsia="en-GB"/>
              </w:rPr>
              <w:t xml:space="preserve">conomic </w:t>
            </w:r>
            <w:r>
              <w:rPr>
                <w:rFonts w:ascii="Arial" w:hAnsi="Arial" w:cs="Arial"/>
                <w:b/>
                <w:sz w:val="20"/>
                <w:szCs w:val="20"/>
                <w:lang w:eastAsia="en-GB"/>
              </w:rPr>
              <w:t>G</w:t>
            </w:r>
            <w:r w:rsidRPr="00D94D1D">
              <w:rPr>
                <w:rFonts w:ascii="Arial" w:hAnsi="Arial" w:cs="Arial"/>
                <w:b/>
                <w:sz w:val="20"/>
                <w:szCs w:val="20"/>
                <w:lang w:eastAsia="en-GB"/>
              </w:rPr>
              <w:t>rowth</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D94D1D">
              <w:rPr>
                <w:rFonts w:ascii="Arial" w:hAnsi="Arial" w:cs="Arial"/>
                <w:b/>
                <w:sz w:val="20"/>
                <w:szCs w:val="20"/>
                <w:lang w:eastAsia="en-GB"/>
              </w:rPr>
              <w:t>nnovation</w:t>
            </w:r>
            <w:proofErr w:type="gramEnd"/>
            <w:r w:rsidRPr="00D94D1D">
              <w:rPr>
                <w:rFonts w:ascii="Arial" w:hAnsi="Arial" w:cs="Arial"/>
                <w:b/>
                <w:sz w:val="20"/>
                <w:szCs w:val="20"/>
                <w:lang w:eastAsia="en-GB"/>
              </w:rPr>
              <w:t xml:space="preserve"> and </w:t>
            </w:r>
            <w:r>
              <w:rPr>
                <w:rFonts w:ascii="Arial" w:hAnsi="Arial" w:cs="Arial"/>
                <w:b/>
                <w:sz w:val="20"/>
                <w:szCs w:val="20"/>
                <w:lang w:eastAsia="en-GB"/>
              </w:rPr>
              <w:t>I</w:t>
            </w:r>
            <w:r w:rsidRPr="00D94D1D">
              <w:rPr>
                <w:rFonts w:ascii="Arial" w:hAnsi="Arial" w:cs="Arial"/>
                <w:b/>
                <w:sz w:val="20"/>
                <w:szCs w:val="20"/>
                <w:lang w:eastAsia="en-GB"/>
              </w:rPr>
              <w:t>nfrastructure</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10 – </w:t>
            </w:r>
            <w:r>
              <w:rPr>
                <w:rFonts w:ascii="Arial" w:hAnsi="Arial" w:cs="Arial"/>
                <w:b/>
                <w:sz w:val="20"/>
                <w:szCs w:val="20"/>
                <w:lang w:eastAsia="en-GB"/>
              </w:rPr>
              <w:t>R</w:t>
            </w:r>
            <w:r w:rsidRPr="00D94D1D">
              <w:rPr>
                <w:rFonts w:ascii="Arial" w:hAnsi="Arial" w:cs="Arial"/>
                <w:b/>
                <w:sz w:val="20"/>
                <w:szCs w:val="20"/>
                <w:lang w:eastAsia="en-GB"/>
              </w:rPr>
              <w:t xml:space="preserve">educed </w:t>
            </w:r>
            <w:r>
              <w:rPr>
                <w:rFonts w:ascii="Arial" w:hAnsi="Arial" w:cs="Arial"/>
                <w:b/>
                <w:sz w:val="20"/>
                <w:szCs w:val="20"/>
                <w:lang w:eastAsia="en-GB"/>
              </w:rPr>
              <w:t>I</w:t>
            </w:r>
            <w:r w:rsidRPr="00D94D1D">
              <w:rPr>
                <w:rFonts w:ascii="Arial" w:hAnsi="Arial" w:cs="Arial"/>
                <w:b/>
                <w:sz w:val="20"/>
                <w:szCs w:val="20"/>
                <w:lang w:eastAsia="en-GB"/>
              </w:rPr>
              <w:t>nequality</w:t>
            </w:r>
          </w:p>
          <w:p w14:paraId="1112FC6A" w14:textId="04D5C49B" w:rsidR="00DA0407" w:rsidRPr="00CF1192" w:rsidRDefault="00FF60A3" w:rsidP="00B05C30">
            <w:pPr>
              <w:spacing w:before="120" w:after="120"/>
              <w:rPr>
                <w:rFonts w:ascii="Arial" w:hAnsi="Arial" w:cs="Arial"/>
                <w:sz w:val="20"/>
                <w:szCs w:val="20"/>
              </w:rPr>
            </w:pPr>
            <w:r>
              <w:rPr>
                <w:rFonts w:ascii="Arial" w:hAnsi="Arial" w:cs="Arial"/>
                <w:sz w:val="20"/>
                <w:szCs w:val="20"/>
              </w:rPr>
              <w:t>L</w:t>
            </w:r>
            <w:r w:rsidR="00B64DEC" w:rsidRPr="00CF1192">
              <w:rPr>
                <w:rFonts w:ascii="Arial" w:hAnsi="Arial" w:cs="Arial"/>
                <w:sz w:val="20"/>
                <w:szCs w:val="20"/>
              </w:rPr>
              <w:t xml:space="preserve">earners </w:t>
            </w:r>
            <w:r w:rsidR="009841C5" w:rsidRPr="00CF1192">
              <w:rPr>
                <w:rFonts w:ascii="Arial" w:hAnsi="Arial" w:cs="Arial"/>
                <w:sz w:val="20"/>
                <w:szCs w:val="20"/>
              </w:rPr>
              <w:t xml:space="preserve">consider how </w:t>
            </w:r>
            <w:r w:rsidR="00606E23" w:rsidRPr="00CF1192">
              <w:rPr>
                <w:rFonts w:ascii="Arial" w:hAnsi="Arial" w:cs="Arial"/>
                <w:sz w:val="20"/>
                <w:szCs w:val="20"/>
              </w:rPr>
              <w:t>a policy of encouraging more females to study STEM subjects (Science, Technology, Engineering and Mathematics)</w:t>
            </w:r>
            <w:r w:rsidR="005406D4" w:rsidRPr="00CF1192">
              <w:rPr>
                <w:rFonts w:ascii="Arial" w:hAnsi="Arial" w:cs="Arial"/>
                <w:sz w:val="20"/>
                <w:szCs w:val="20"/>
              </w:rPr>
              <w:t xml:space="preserve"> could help to achieve </w:t>
            </w:r>
            <w:r w:rsidR="00E717AC">
              <w:rPr>
                <w:rFonts w:ascii="Arial" w:hAnsi="Arial" w:cs="Arial"/>
                <w:sz w:val="20"/>
                <w:szCs w:val="20"/>
              </w:rPr>
              <w:t>SDG</w:t>
            </w:r>
            <w:r w:rsidR="005406D4" w:rsidRPr="00CF1192">
              <w:rPr>
                <w:rFonts w:ascii="Arial" w:hAnsi="Arial" w:cs="Arial"/>
                <w:sz w:val="20"/>
                <w:szCs w:val="20"/>
              </w:rPr>
              <w:t xml:space="preserve"> 4, 5</w:t>
            </w:r>
            <w:r w:rsidR="00394895" w:rsidRPr="00CF1192">
              <w:rPr>
                <w:rFonts w:ascii="Arial" w:hAnsi="Arial" w:cs="Arial"/>
                <w:sz w:val="20"/>
                <w:szCs w:val="20"/>
              </w:rPr>
              <w:t>, 8, 9 and 10.</w:t>
            </w:r>
          </w:p>
          <w:p w14:paraId="0DD126BA" w14:textId="77777777" w:rsidR="002936C1" w:rsidRDefault="004C1B3D" w:rsidP="00130658">
            <w:pPr>
              <w:spacing w:before="120" w:after="120"/>
              <w:rPr>
                <w:rFonts w:ascii="Arial" w:hAnsi="Arial" w:cs="Arial"/>
                <w:sz w:val="20"/>
                <w:szCs w:val="20"/>
              </w:rPr>
            </w:pPr>
            <w:r w:rsidRPr="00CF1192">
              <w:rPr>
                <w:rFonts w:ascii="Arial" w:hAnsi="Arial" w:cs="Arial"/>
                <w:sz w:val="20"/>
                <w:szCs w:val="20"/>
              </w:rPr>
              <w:t>All</w:t>
            </w:r>
            <w:r w:rsidR="00394895" w:rsidRPr="00CF1192">
              <w:rPr>
                <w:rFonts w:ascii="Arial" w:hAnsi="Arial" w:cs="Arial"/>
                <w:sz w:val="20"/>
                <w:szCs w:val="20"/>
              </w:rPr>
              <w:t xml:space="preserve"> learners </w:t>
            </w:r>
            <w:r w:rsidRPr="00CF1192">
              <w:rPr>
                <w:rFonts w:ascii="Arial" w:hAnsi="Arial" w:cs="Arial"/>
                <w:sz w:val="20"/>
                <w:szCs w:val="20"/>
              </w:rPr>
              <w:t>sh</w:t>
            </w:r>
            <w:r w:rsidR="00394895" w:rsidRPr="00CF1192">
              <w:rPr>
                <w:rFonts w:ascii="Arial" w:hAnsi="Arial" w:cs="Arial"/>
                <w:sz w:val="20"/>
                <w:szCs w:val="20"/>
              </w:rPr>
              <w:t>ould consider</w:t>
            </w:r>
            <w:r w:rsidRPr="00CF1192">
              <w:rPr>
                <w:rFonts w:ascii="Arial" w:hAnsi="Arial" w:cs="Arial"/>
                <w:sz w:val="20"/>
                <w:szCs w:val="20"/>
              </w:rPr>
              <w:t xml:space="preserve"> each SDG in turn. Some learners could also consider the linkages between each SDG and the others.</w:t>
            </w:r>
          </w:p>
          <w:p w14:paraId="25CED2B3" w14:textId="34D64FF9" w:rsidR="00394895" w:rsidRPr="00CF1192" w:rsidRDefault="004C1B3D" w:rsidP="00130658">
            <w:pPr>
              <w:spacing w:before="120" w:after="120"/>
              <w:rPr>
                <w:rFonts w:ascii="Arial" w:hAnsi="Arial" w:cs="Arial"/>
                <w:sz w:val="20"/>
                <w:szCs w:val="20"/>
              </w:rPr>
            </w:pPr>
            <w:r w:rsidRPr="00CF1192">
              <w:rPr>
                <w:rFonts w:ascii="Arial" w:hAnsi="Arial" w:cs="Arial"/>
                <w:sz w:val="20"/>
                <w:szCs w:val="20"/>
              </w:rPr>
              <w:t>Some learners could</w:t>
            </w:r>
            <w:r w:rsidR="00B20F3B" w:rsidRPr="00CF1192">
              <w:rPr>
                <w:rFonts w:ascii="Arial" w:hAnsi="Arial" w:cs="Arial"/>
                <w:sz w:val="20"/>
                <w:szCs w:val="20"/>
              </w:rPr>
              <w:t xml:space="preserve"> consider the extent to which these </w:t>
            </w:r>
            <w:r w:rsidR="00EC438E" w:rsidRPr="00CF1192">
              <w:rPr>
                <w:rFonts w:ascii="Arial" w:hAnsi="Arial" w:cs="Arial"/>
                <w:sz w:val="20"/>
                <w:szCs w:val="20"/>
              </w:rPr>
              <w:t xml:space="preserve">goals will be met and any other </w:t>
            </w:r>
            <w:r w:rsidR="00E717AC">
              <w:rPr>
                <w:rFonts w:ascii="Arial" w:hAnsi="Arial" w:cs="Arial"/>
                <w:sz w:val="20"/>
                <w:szCs w:val="20"/>
              </w:rPr>
              <w:t>SDG</w:t>
            </w:r>
            <w:r w:rsidR="00EC438E" w:rsidRPr="00CF1192">
              <w:rPr>
                <w:rFonts w:ascii="Arial" w:hAnsi="Arial" w:cs="Arial"/>
                <w:sz w:val="20"/>
                <w:szCs w:val="20"/>
              </w:rPr>
              <w:t xml:space="preserve"> that might be impacted by this policy.</w:t>
            </w:r>
          </w:p>
        </w:tc>
        <w:tc>
          <w:tcPr>
            <w:tcW w:w="3969" w:type="dxa"/>
          </w:tcPr>
          <w:p w14:paraId="0A75EF27" w14:textId="77777777" w:rsidR="00DA0407" w:rsidRPr="00CF1192" w:rsidRDefault="00DA0407" w:rsidP="00130658">
            <w:pPr>
              <w:spacing w:before="120" w:after="120"/>
              <w:rPr>
                <w:rFonts w:ascii="Arial" w:hAnsi="Arial" w:cs="Arial"/>
                <w:sz w:val="20"/>
                <w:szCs w:val="20"/>
              </w:rPr>
            </w:pPr>
          </w:p>
        </w:tc>
      </w:tr>
      <w:tr w:rsidR="003E5833" w:rsidRPr="00CF1192" w14:paraId="0F4FB9F5" w14:textId="77777777" w:rsidTr="00AA5AB8">
        <w:tc>
          <w:tcPr>
            <w:tcW w:w="3823" w:type="dxa"/>
          </w:tcPr>
          <w:p w14:paraId="6665DFFF" w14:textId="776AE66C" w:rsidR="00690A13" w:rsidRPr="00CF1192" w:rsidRDefault="00341870" w:rsidP="00462552">
            <w:pPr>
              <w:spacing w:before="120" w:after="120"/>
              <w:rPr>
                <w:rFonts w:ascii="Arial" w:hAnsi="Arial" w:cs="Arial"/>
                <w:sz w:val="20"/>
                <w:szCs w:val="20"/>
                <w:lang w:eastAsia="en-GB"/>
              </w:rPr>
            </w:pPr>
            <w:r w:rsidRPr="00CF1192">
              <w:rPr>
                <w:rFonts w:ascii="Arial" w:hAnsi="Arial" w:cs="Arial"/>
                <w:sz w:val="20"/>
                <w:szCs w:val="20"/>
                <w:lang w:eastAsia="en-GB"/>
              </w:rPr>
              <w:t>4.6 Economic growth</w:t>
            </w:r>
          </w:p>
        </w:tc>
        <w:tc>
          <w:tcPr>
            <w:tcW w:w="6237" w:type="dxa"/>
          </w:tcPr>
          <w:p w14:paraId="4049CAEB" w14:textId="77777777" w:rsidR="0086122D" w:rsidRDefault="0086122D" w:rsidP="00462552">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4.6</w:t>
            </w:r>
          </w:p>
          <w:p w14:paraId="28727C0A" w14:textId="5FD317ED" w:rsidR="00462552" w:rsidRDefault="00462552" w:rsidP="00462552">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12 – Responsible </w:t>
            </w:r>
            <w:r>
              <w:rPr>
                <w:rFonts w:ascii="Arial" w:hAnsi="Arial" w:cs="Arial"/>
                <w:b/>
                <w:sz w:val="20"/>
                <w:szCs w:val="20"/>
                <w:lang w:eastAsia="en-GB"/>
              </w:rPr>
              <w:t>C</w:t>
            </w:r>
            <w:r w:rsidRPr="00D94D1D">
              <w:rPr>
                <w:rFonts w:ascii="Arial" w:hAnsi="Arial" w:cs="Arial"/>
                <w:b/>
                <w:sz w:val="20"/>
                <w:szCs w:val="20"/>
                <w:lang w:eastAsia="en-GB"/>
              </w:rPr>
              <w:t xml:space="preserve">onsumption and </w:t>
            </w:r>
            <w:r>
              <w:rPr>
                <w:rFonts w:ascii="Arial" w:hAnsi="Arial" w:cs="Arial"/>
                <w:b/>
                <w:sz w:val="20"/>
                <w:szCs w:val="20"/>
                <w:lang w:eastAsia="en-GB"/>
              </w:rPr>
              <w:t>P</w:t>
            </w:r>
            <w:r w:rsidRPr="00D94D1D">
              <w:rPr>
                <w:rFonts w:ascii="Arial" w:hAnsi="Arial" w:cs="Arial"/>
                <w:b/>
                <w:sz w:val="20"/>
                <w:szCs w:val="20"/>
                <w:lang w:eastAsia="en-GB"/>
              </w:rPr>
              <w:t>roduction</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13 – Climate </w:t>
            </w:r>
            <w:r>
              <w:rPr>
                <w:rFonts w:ascii="Arial" w:hAnsi="Arial" w:cs="Arial"/>
                <w:b/>
                <w:sz w:val="20"/>
                <w:szCs w:val="20"/>
                <w:lang w:eastAsia="en-GB"/>
              </w:rPr>
              <w:t>A</w:t>
            </w:r>
            <w:r w:rsidRPr="00D94D1D">
              <w:rPr>
                <w:rFonts w:ascii="Arial" w:hAnsi="Arial" w:cs="Arial"/>
                <w:b/>
                <w:sz w:val="20"/>
                <w:szCs w:val="20"/>
                <w:lang w:eastAsia="en-GB"/>
              </w:rPr>
              <w:t>ction</w:t>
            </w:r>
            <w:r w:rsidRPr="00CF1192">
              <w:rPr>
                <w:rFonts w:ascii="Arial" w:hAnsi="Arial" w:cs="Arial"/>
                <w:sz w:val="20"/>
                <w:szCs w:val="20"/>
              </w:rPr>
              <w:t xml:space="preserve"> </w:t>
            </w:r>
          </w:p>
          <w:p w14:paraId="29C71350" w14:textId="233AF916" w:rsidR="003E5833" w:rsidRPr="00CF1192" w:rsidRDefault="007D3146" w:rsidP="00462552">
            <w:pPr>
              <w:spacing w:before="120" w:after="120"/>
              <w:rPr>
                <w:rFonts w:ascii="Arial" w:hAnsi="Arial" w:cs="Arial"/>
                <w:sz w:val="20"/>
                <w:szCs w:val="20"/>
              </w:rPr>
            </w:pPr>
            <w:r w:rsidRPr="00CF1192">
              <w:rPr>
                <w:rFonts w:ascii="Arial" w:hAnsi="Arial" w:cs="Arial"/>
                <w:sz w:val="20"/>
                <w:szCs w:val="20"/>
              </w:rPr>
              <w:t xml:space="preserve">Review with learners their understanding of sustainability </w:t>
            </w:r>
            <w:r w:rsidR="009156E8" w:rsidRPr="00CF1192">
              <w:rPr>
                <w:rFonts w:ascii="Arial" w:hAnsi="Arial" w:cs="Arial"/>
                <w:sz w:val="20"/>
                <w:szCs w:val="20"/>
              </w:rPr>
              <w:t>from Activity 1.1a.</w:t>
            </w:r>
          </w:p>
          <w:p w14:paraId="2C6EA353" w14:textId="2F3C495F" w:rsidR="0083260A" w:rsidRPr="00CF1192" w:rsidRDefault="0083260A" w:rsidP="00130658">
            <w:pPr>
              <w:spacing w:before="120" w:after="120"/>
              <w:rPr>
                <w:rFonts w:ascii="Arial" w:hAnsi="Arial" w:cs="Arial"/>
                <w:sz w:val="20"/>
                <w:szCs w:val="20"/>
              </w:rPr>
            </w:pPr>
            <w:r w:rsidRPr="00CF1192">
              <w:rPr>
                <w:rFonts w:ascii="Arial" w:hAnsi="Arial" w:cs="Arial"/>
                <w:sz w:val="20"/>
                <w:szCs w:val="20"/>
              </w:rPr>
              <w:t>Review understanding of how Production Possibility Curves can show how an increase in investment can lead to economic growth.</w:t>
            </w:r>
          </w:p>
          <w:p w14:paraId="47E0F827" w14:textId="4D6042F0" w:rsidR="0083260A" w:rsidRPr="00CF1192" w:rsidRDefault="00966306" w:rsidP="00130658">
            <w:pPr>
              <w:spacing w:before="120" w:after="120"/>
              <w:rPr>
                <w:rFonts w:ascii="Arial" w:hAnsi="Arial" w:cs="Arial"/>
                <w:sz w:val="20"/>
                <w:szCs w:val="20"/>
              </w:rPr>
            </w:pPr>
            <w:r w:rsidRPr="00CF1192">
              <w:rPr>
                <w:rFonts w:ascii="Arial" w:hAnsi="Arial" w:cs="Arial"/>
                <w:sz w:val="20"/>
                <w:szCs w:val="20"/>
              </w:rPr>
              <w:t>A</w:t>
            </w:r>
            <w:r w:rsidR="002E4B59" w:rsidRPr="00CF1192">
              <w:rPr>
                <w:rFonts w:ascii="Arial" w:hAnsi="Arial" w:cs="Arial"/>
                <w:sz w:val="20"/>
                <w:szCs w:val="20"/>
              </w:rPr>
              <w:t xml:space="preserve"> government wishes to achieve economic growth by</w:t>
            </w:r>
            <w:r w:rsidR="0083260A" w:rsidRPr="00CF1192">
              <w:rPr>
                <w:rFonts w:ascii="Arial" w:hAnsi="Arial" w:cs="Arial"/>
                <w:sz w:val="20"/>
                <w:szCs w:val="20"/>
              </w:rPr>
              <w:t xml:space="preserve"> increasing </w:t>
            </w:r>
            <w:r w:rsidR="00B92F43" w:rsidRPr="00CF1192">
              <w:rPr>
                <w:rFonts w:ascii="Arial" w:hAnsi="Arial" w:cs="Arial"/>
                <w:sz w:val="20"/>
                <w:szCs w:val="20"/>
              </w:rPr>
              <w:t>its country’s</w:t>
            </w:r>
            <w:r w:rsidR="009F1576" w:rsidRPr="00CF1192">
              <w:rPr>
                <w:rFonts w:ascii="Arial" w:hAnsi="Arial" w:cs="Arial"/>
                <w:sz w:val="20"/>
                <w:szCs w:val="20"/>
              </w:rPr>
              <w:t xml:space="preserve"> </w:t>
            </w:r>
            <w:r w:rsidR="0083260A" w:rsidRPr="00CF1192">
              <w:rPr>
                <w:rFonts w:ascii="Arial" w:hAnsi="Arial" w:cs="Arial"/>
                <w:sz w:val="20"/>
                <w:szCs w:val="20"/>
              </w:rPr>
              <w:t>product</w:t>
            </w:r>
            <w:r w:rsidR="00B92F43" w:rsidRPr="00CF1192">
              <w:rPr>
                <w:rFonts w:ascii="Arial" w:hAnsi="Arial" w:cs="Arial"/>
                <w:sz w:val="20"/>
                <w:szCs w:val="20"/>
              </w:rPr>
              <w:t>ion</w:t>
            </w:r>
            <w:r w:rsidR="0083260A" w:rsidRPr="00CF1192">
              <w:rPr>
                <w:rFonts w:ascii="Arial" w:hAnsi="Arial" w:cs="Arial"/>
                <w:sz w:val="20"/>
                <w:szCs w:val="20"/>
              </w:rPr>
              <w:t xml:space="preserve"> of </w:t>
            </w:r>
            <w:r w:rsidR="00B92F43" w:rsidRPr="00CF1192">
              <w:rPr>
                <w:rFonts w:ascii="Arial" w:hAnsi="Arial" w:cs="Arial"/>
                <w:sz w:val="20"/>
                <w:szCs w:val="20"/>
              </w:rPr>
              <w:t>goods made</w:t>
            </w:r>
            <w:r w:rsidR="0083260A" w:rsidRPr="00CF1192">
              <w:rPr>
                <w:rFonts w:ascii="Arial" w:hAnsi="Arial" w:cs="Arial"/>
                <w:sz w:val="20"/>
                <w:szCs w:val="20"/>
              </w:rPr>
              <w:t xml:space="preserve"> using non-renewable materials</w:t>
            </w:r>
            <w:r w:rsidR="00E46F49" w:rsidRPr="00CF1192">
              <w:rPr>
                <w:rFonts w:ascii="Arial" w:hAnsi="Arial" w:cs="Arial"/>
                <w:sz w:val="20"/>
                <w:szCs w:val="20"/>
              </w:rPr>
              <w:t xml:space="preserve"> and energy-sources</w:t>
            </w:r>
            <w:r w:rsidR="009F1576" w:rsidRPr="00CF1192">
              <w:rPr>
                <w:rFonts w:ascii="Arial" w:hAnsi="Arial" w:cs="Arial"/>
                <w:sz w:val="20"/>
                <w:szCs w:val="20"/>
              </w:rPr>
              <w:t>.</w:t>
            </w:r>
          </w:p>
          <w:p w14:paraId="0149A3BF" w14:textId="4F87F5D3" w:rsidR="00E06B69" w:rsidRPr="00CF1192" w:rsidRDefault="002936C1" w:rsidP="00130658">
            <w:pPr>
              <w:pStyle w:val="ListParagraph"/>
              <w:numPr>
                <w:ilvl w:val="0"/>
                <w:numId w:val="18"/>
              </w:numPr>
              <w:spacing w:before="120" w:after="120"/>
              <w:rPr>
                <w:rFonts w:ascii="Arial" w:hAnsi="Arial" w:cs="Arial"/>
                <w:sz w:val="20"/>
                <w:szCs w:val="20"/>
              </w:rPr>
            </w:pPr>
            <w:r>
              <w:rPr>
                <w:rFonts w:ascii="Arial" w:hAnsi="Arial" w:cs="Arial"/>
                <w:sz w:val="20"/>
                <w:szCs w:val="20"/>
              </w:rPr>
              <w:t>L</w:t>
            </w:r>
            <w:r w:rsidR="00E06B69" w:rsidRPr="00CF1192">
              <w:rPr>
                <w:rFonts w:ascii="Arial" w:hAnsi="Arial" w:cs="Arial"/>
                <w:sz w:val="20"/>
                <w:szCs w:val="20"/>
              </w:rPr>
              <w:t>earners investigate how this policy might contribute to:</w:t>
            </w:r>
          </w:p>
          <w:p w14:paraId="4C2DF357" w14:textId="77777777" w:rsidR="00E46F49" w:rsidRPr="00CF1192" w:rsidRDefault="00E46F49" w:rsidP="00130658">
            <w:pPr>
              <w:pStyle w:val="ListParagraph"/>
              <w:numPr>
                <w:ilvl w:val="1"/>
                <w:numId w:val="18"/>
              </w:numPr>
              <w:spacing w:before="120" w:after="120"/>
              <w:rPr>
                <w:rFonts w:ascii="Arial" w:hAnsi="Arial" w:cs="Arial"/>
                <w:sz w:val="20"/>
                <w:szCs w:val="20"/>
              </w:rPr>
            </w:pPr>
            <w:r w:rsidRPr="00CF1192">
              <w:rPr>
                <w:rFonts w:ascii="Arial" w:hAnsi="Arial" w:cs="Arial"/>
                <w:sz w:val="20"/>
                <w:szCs w:val="20"/>
              </w:rPr>
              <w:t>depletion of natural resources</w:t>
            </w:r>
          </w:p>
          <w:p w14:paraId="0B944542" w14:textId="64C000FF" w:rsidR="00E06B69" w:rsidRPr="00CF1192" w:rsidRDefault="004D2762" w:rsidP="00130658">
            <w:pPr>
              <w:pStyle w:val="ListParagraph"/>
              <w:numPr>
                <w:ilvl w:val="1"/>
                <w:numId w:val="18"/>
              </w:numPr>
              <w:spacing w:before="120" w:after="120"/>
              <w:rPr>
                <w:rFonts w:ascii="Arial" w:hAnsi="Arial" w:cs="Arial"/>
                <w:sz w:val="20"/>
                <w:szCs w:val="20"/>
              </w:rPr>
            </w:pPr>
            <w:r w:rsidRPr="00CF1192">
              <w:rPr>
                <w:rFonts w:ascii="Arial" w:hAnsi="Arial" w:cs="Arial"/>
                <w:sz w:val="20"/>
                <w:szCs w:val="20"/>
              </w:rPr>
              <w:t>climate change</w:t>
            </w:r>
          </w:p>
          <w:p w14:paraId="75A151C4" w14:textId="0CE62614" w:rsidR="009F1576" w:rsidRPr="00CF1192" w:rsidRDefault="002936C1" w:rsidP="00130658">
            <w:pPr>
              <w:pStyle w:val="ListParagraph"/>
              <w:numPr>
                <w:ilvl w:val="0"/>
                <w:numId w:val="17"/>
              </w:numPr>
              <w:spacing w:before="120" w:after="120"/>
              <w:rPr>
                <w:rFonts w:ascii="Arial" w:hAnsi="Arial" w:cs="Arial"/>
                <w:sz w:val="20"/>
                <w:szCs w:val="20"/>
              </w:rPr>
            </w:pPr>
            <w:r>
              <w:rPr>
                <w:rFonts w:ascii="Arial" w:hAnsi="Arial" w:cs="Arial"/>
                <w:sz w:val="20"/>
                <w:szCs w:val="20"/>
              </w:rPr>
              <w:t>L</w:t>
            </w:r>
            <w:r w:rsidR="009F1576" w:rsidRPr="00CF1192">
              <w:rPr>
                <w:rFonts w:ascii="Arial" w:hAnsi="Arial" w:cs="Arial"/>
                <w:sz w:val="20"/>
                <w:szCs w:val="20"/>
              </w:rPr>
              <w:t>earners consider the extent to which this policy is sustainable</w:t>
            </w:r>
            <w:r w:rsidR="005E4578" w:rsidRPr="00CF1192">
              <w:rPr>
                <w:rFonts w:ascii="Arial" w:hAnsi="Arial" w:cs="Arial"/>
                <w:sz w:val="20"/>
                <w:szCs w:val="20"/>
              </w:rPr>
              <w:t xml:space="preserve"> over: five years, 20 years, 100 years.</w:t>
            </w:r>
          </w:p>
          <w:p w14:paraId="6D4F2AA0" w14:textId="788D6A5F" w:rsidR="00AF7DBD" w:rsidRPr="00CF1192" w:rsidRDefault="002936C1" w:rsidP="00CF1192">
            <w:pPr>
              <w:pStyle w:val="ListParagraph"/>
              <w:numPr>
                <w:ilvl w:val="0"/>
                <w:numId w:val="17"/>
              </w:numPr>
              <w:spacing w:before="120" w:after="120"/>
              <w:rPr>
                <w:rFonts w:ascii="Arial" w:hAnsi="Arial" w:cs="Arial"/>
                <w:sz w:val="20"/>
                <w:szCs w:val="20"/>
              </w:rPr>
            </w:pPr>
            <w:r>
              <w:rPr>
                <w:rFonts w:ascii="Arial" w:hAnsi="Arial" w:cs="Arial"/>
                <w:sz w:val="20"/>
                <w:szCs w:val="20"/>
              </w:rPr>
              <w:t>L</w:t>
            </w:r>
            <w:r w:rsidR="00642748" w:rsidRPr="00CF1192">
              <w:rPr>
                <w:rFonts w:ascii="Arial" w:hAnsi="Arial" w:cs="Arial"/>
                <w:sz w:val="20"/>
                <w:szCs w:val="20"/>
              </w:rPr>
              <w:t>earners</w:t>
            </w:r>
            <w:r w:rsidR="00654AD8" w:rsidRPr="00CF1192">
              <w:rPr>
                <w:rFonts w:ascii="Arial" w:hAnsi="Arial" w:cs="Arial"/>
                <w:sz w:val="20"/>
                <w:szCs w:val="20"/>
              </w:rPr>
              <w:t>, in groups,</w:t>
            </w:r>
            <w:r w:rsidR="00642748" w:rsidRPr="00CF1192">
              <w:rPr>
                <w:rFonts w:ascii="Arial" w:hAnsi="Arial" w:cs="Arial"/>
                <w:sz w:val="20"/>
                <w:szCs w:val="20"/>
              </w:rPr>
              <w:t xml:space="preserve"> investigate ways that this policy could be amended to help the country contribute towards </w:t>
            </w:r>
            <w:r w:rsidR="00E717AC">
              <w:rPr>
                <w:rFonts w:ascii="Arial" w:hAnsi="Arial" w:cs="Arial"/>
                <w:sz w:val="20"/>
                <w:szCs w:val="20"/>
              </w:rPr>
              <w:t>SDG</w:t>
            </w:r>
            <w:r w:rsidR="00642748" w:rsidRPr="00CF1192">
              <w:rPr>
                <w:rFonts w:ascii="Arial" w:hAnsi="Arial" w:cs="Arial"/>
                <w:sz w:val="20"/>
                <w:szCs w:val="20"/>
              </w:rPr>
              <w:t xml:space="preserve"> </w:t>
            </w:r>
            <w:r w:rsidR="00690A13" w:rsidRPr="00CF1192">
              <w:rPr>
                <w:rFonts w:ascii="Arial" w:hAnsi="Arial" w:cs="Arial"/>
                <w:sz w:val="20"/>
                <w:szCs w:val="20"/>
              </w:rPr>
              <w:t>12 and 13.</w:t>
            </w:r>
            <w:r w:rsidR="00654AD8" w:rsidRPr="00CF1192">
              <w:rPr>
                <w:rFonts w:ascii="Arial" w:hAnsi="Arial" w:cs="Arial"/>
                <w:sz w:val="20"/>
                <w:szCs w:val="20"/>
              </w:rPr>
              <w:t xml:space="preserve"> Learners share their findings</w:t>
            </w:r>
            <w:r w:rsidR="004418D4">
              <w:rPr>
                <w:rFonts w:ascii="Arial" w:hAnsi="Arial" w:cs="Arial"/>
                <w:sz w:val="20"/>
                <w:szCs w:val="20"/>
              </w:rPr>
              <w:t xml:space="preserve"> </w:t>
            </w:r>
            <w:r w:rsidR="00654AD8" w:rsidRPr="00CF1192">
              <w:rPr>
                <w:rFonts w:ascii="Arial" w:hAnsi="Arial" w:cs="Arial"/>
                <w:sz w:val="20"/>
                <w:szCs w:val="20"/>
              </w:rPr>
              <w:t>class.</w:t>
            </w:r>
          </w:p>
        </w:tc>
        <w:tc>
          <w:tcPr>
            <w:tcW w:w="3969" w:type="dxa"/>
          </w:tcPr>
          <w:p w14:paraId="11233909" w14:textId="77777777" w:rsidR="003E5833" w:rsidRPr="00CF1192" w:rsidRDefault="003E5833" w:rsidP="00130658">
            <w:pPr>
              <w:spacing w:before="120" w:after="120"/>
              <w:rPr>
                <w:rFonts w:ascii="Arial" w:hAnsi="Arial" w:cs="Arial"/>
                <w:sz w:val="20"/>
                <w:szCs w:val="20"/>
              </w:rPr>
            </w:pPr>
          </w:p>
        </w:tc>
      </w:tr>
      <w:tr w:rsidR="00B64C31" w:rsidRPr="00CF1192" w14:paraId="73E0E484" w14:textId="77777777" w:rsidTr="00AA5AB8">
        <w:tc>
          <w:tcPr>
            <w:tcW w:w="3823" w:type="dxa"/>
          </w:tcPr>
          <w:p w14:paraId="799532B5" w14:textId="2A243600" w:rsidR="00C62350" w:rsidRPr="00CF1192" w:rsidRDefault="00B64C31" w:rsidP="00462552">
            <w:pPr>
              <w:spacing w:before="120" w:after="120"/>
              <w:rPr>
                <w:rFonts w:ascii="Arial" w:hAnsi="Arial" w:cs="Arial"/>
                <w:sz w:val="20"/>
                <w:szCs w:val="20"/>
                <w:lang w:eastAsia="en-GB"/>
              </w:rPr>
            </w:pPr>
            <w:r w:rsidRPr="00CF1192">
              <w:rPr>
                <w:rFonts w:ascii="Arial" w:hAnsi="Arial" w:cs="Arial"/>
                <w:sz w:val="20"/>
                <w:szCs w:val="20"/>
                <w:lang w:eastAsia="en-GB"/>
              </w:rPr>
              <w:lastRenderedPageBreak/>
              <w:t>4.7 Employment and unemployment</w:t>
            </w:r>
          </w:p>
        </w:tc>
        <w:tc>
          <w:tcPr>
            <w:tcW w:w="6237" w:type="dxa"/>
          </w:tcPr>
          <w:p w14:paraId="12B6C333" w14:textId="77777777" w:rsidR="0086122D" w:rsidRDefault="0086122D" w:rsidP="001D045E">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4.7</w:t>
            </w:r>
          </w:p>
          <w:p w14:paraId="6E3E5F9E" w14:textId="757488F3" w:rsidR="00462552" w:rsidRDefault="001D045E" w:rsidP="001D045E">
            <w:pPr>
              <w:spacing w:before="120" w:after="120"/>
              <w:rPr>
                <w:rFonts w:ascii="Arial" w:hAnsi="Arial" w:cs="Arial"/>
                <w:sz w:val="20"/>
                <w:szCs w:val="20"/>
              </w:rPr>
            </w:pPr>
            <w:r w:rsidRPr="00F37550">
              <w:rPr>
                <w:rFonts w:ascii="Arial" w:hAnsi="Arial" w:cs="Arial"/>
                <w:b/>
                <w:sz w:val="20"/>
                <w:szCs w:val="20"/>
                <w:lang w:eastAsia="en-GB"/>
              </w:rPr>
              <w:t>SDG</w:t>
            </w:r>
            <w:r>
              <w:rPr>
                <w:rFonts w:ascii="Arial" w:hAnsi="Arial" w:cs="Arial"/>
                <w:b/>
                <w:sz w:val="20"/>
                <w:szCs w:val="20"/>
                <w:lang w:eastAsia="en-GB"/>
              </w:rPr>
              <w:t xml:space="preserve"> </w:t>
            </w:r>
            <w:r w:rsidRPr="00F37550">
              <w:rPr>
                <w:rFonts w:ascii="Arial" w:hAnsi="Arial" w:cs="Arial"/>
                <w:b/>
                <w:sz w:val="20"/>
                <w:szCs w:val="20"/>
                <w:lang w:eastAsia="en-GB"/>
              </w:rPr>
              <w:t xml:space="preserve">7 – Affordable and </w:t>
            </w:r>
            <w:r>
              <w:rPr>
                <w:rFonts w:ascii="Arial" w:hAnsi="Arial" w:cs="Arial"/>
                <w:b/>
                <w:sz w:val="20"/>
                <w:szCs w:val="20"/>
                <w:lang w:eastAsia="en-GB"/>
              </w:rPr>
              <w:t>C</w:t>
            </w:r>
            <w:r w:rsidRPr="00F37550">
              <w:rPr>
                <w:rFonts w:ascii="Arial" w:hAnsi="Arial" w:cs="Arial"/>
                <w:b/>
                <w:sz w:val="20"/>
                <w:szCs w:val="20"/>
                <w:lang w:eastAsia="en-GB"/>
              </w:rPr>
              <w:t xml:space="preserve">lean </w:t>
            </w:r>
            <w:r>
              <w:rPr>
                <w:rFonts w:ascii="Arial" w:hAnsi="Arial" w:cs="Arial"/>
                <w:b/>
                <w:sz w:val="20"/>
                <w:szCs w:val="20"/>
                <w:lang w:eastAsia="en-GB"/>
              </w:rPr>
              <w:t>E</w:t>
            </w:r>
            <w:r w:rsidRPr="00F37550">
              <w:rPr>
                <w:rFonts w:ascii="Arial" w:hAnsi="Arial" w:cs="Arial"/>
                <w:b/>
                <w:sz w:val="20"/>
                <w:szCs w:val="20"/>
                <w:lang w:eastAsia="en-GB"/>
              </w:rPr>
              <w:t>nergy</w:t>
            </w:r>
            <w:r>
              <w:rPr>
                <w:rFonts w:ascii="Arial" w:hAnsi="Arial" w:cs="Arial"/>
                <w:b/>
                <w:sz w:val="20"/>
                <w:szCs w:val="20"/>
                <w:lang w:eastAsia="en-GB"/>
              </w:rPr>
              <w:t xml:space="preserve"> / </w:t>
            </w:r>
            <w:r w:rsidRPr="00F37550">
              <w:rPr>
                <w:rFonts w:ascii="Arial" w:hAnsi="Arial" w:cs="Arial"/>
                <w:b/>
                <w:sz w:val="20"/>
                <w:szCs w:val="20"/>
                <w:lang w:eastAsia="en-GB"/>
              </w:rPr>
              <w:t>SDG</w:t>
            </w:r>
            <w:r>
              <w:rPr>
                <w:rFonts w:ascii="Arial" w:hAnsi="Arial" w:cs="Arial"/>
                <w:b/>
                <w:sz w:val="20"/>
                <w:szCs w:val="20"/>
                <w:lang w:eastAsia="en-GB"/>
              </w:rPr>
              <w:t xml:space="preserve"> </w:t>
            </w:r>
            <w:r w:rsidRPr="00F37550">
              <w:rPr>
                <w:rFonts w:ascii="Arial" w:hAnsi="Arial" w:cs="Arial"/>
                <w:b/>
                <w:sz w:val="20"/>
                <w:szCs w:val="20"/>
                <w:lang w:eastAsia="en-GB"/>
              </w:rPr>
              <w:t xml:space="preserve">8 – Decent </w:t>
            </w:r>
            <w:r>
              <w:rPr>
                <w:rFonts w:ascii="Arial" w:hAnsi="Arial" w:cs="Arial"/>
                <w:b/>
                <w:sz w:val="20"/>
                <w:szCs w:val="20"/>
                <w:lang w:eastAsia="en-GB"/>
              </w:rPr>
              <w:t>W</w:t>
            </w:r>
            <w:r w:rsidRPr="00F37550">
              <w:rPr>
                <w:rFonts w:ascii="Arial" w:hAnsi="Arial" w:cs="Arial"/>
                <w:b/>
                <w:sz w:val="20"/>
                <w:szCs w:val="20"/>
                <w:lang w:eastAsia="en-GB"/>
              </w:rPr>
              <w:t xml:space="preserve">ork and </w:t>
            </w:r>
            <w:r>
              <w:rPr>
                <w:rFonts w:ascii="Arial" w:hAnsi="Arial" w:cs="Arial"/>
                <w:b/>
                <w:sz w:val="20"/>
                <w:szCs w:val="20"/>
                <w:lang w:eastAsia="en-GB"/>
              </w:rPr>
              <w:t>E</w:t>
            </w:r>
            <w:r w:rsidRPr="00F37550">
              <w:rPr>
                <w:rFonts w:ascii="Arial" w:hAnsi="Arial" w:cs="Arial"/>
                <w:b/>
                <w:sz w:val="20"/>
                <w:szCs w:val="20"/>
                <w:lang w:eastAsia="en-GB"/>
              </w:rPr>
              <w:t xml:space="preserve">conomic </w:t>
            </w:r>
            <w:r>
              <w:rPr>
                <w:rFonts w:ascii="Arial" w:hAnsi="Arial" w:cs="Arial"/>
                <w:b/>
                <w:sz w:val="20"/>
                <w:szCs w:val="20"/>
                <w:lang w:eastAsia="en-GB"/>
              </w:rPr>
              <w:t>G</w:t>
            </w:r>
            <w:r w:rsidRPr="00F37550">
              <w:rPr>
                <w:rFonts w:ascii="Arial" w:hAnsi="Arial" w:cs="Arial"/>
                <w:b/>
                <w:sz w:val="20"/>
                <w:szCs w:val="20"/>
                <w:lang w:eastAsia="en-GB"/>
              </w:rPr>
              <w:t>rowth</w:t>
            </w:r>
            <w:r>
              <w:rPr>
                <w:rFonts w:ascii="Arial" w:hAnsi="Arial" w:cs="Arial"/>
                <w:b/>
                <w:sz w:val="20"/>
                <w:szCs w:val="20"/>
                <w:lang w:eastAsia="en-GB"/>
              </w:rPr>
              <w:t xml:space="preserve"> / </w:t>
            </w:r>
            <w:r w:rsidRPr="00F37550">
              <w:rPr>
                <w:rFonts w:ascii="Arial" w:hAnsi="Arial" w:cs="Arial"/>
                <w:b/>
                <w:sz w:val="20"/>
                <w:szCs w:val="20"/>
                <w:lang w:eastAsia="en-GB"/>
              </w:rPr>
              <w:t>SDG</w:t>
            </w:r>
            <w:r>
              <w:rPr>
                <w:rFonts w:ascii="Arial" w:hAnsi="Arial" w:cs="Arial"/>
                <w:b/>
                <w:sz w:val="20"/>
                <w:szCs w:val="20"/>
                <w:lang w:eastAsia="en-GB"/>
              </w:rPr>
              <w:t xml:space="preserve"> </w:t>
            </w:r>
            <w:r w:rsidRPr="00F37550">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F37550">
              <w:rPr>
                <w:rFonts w:ascii="Arial" w:hAnsi="Arial" w:cs="Arial"/>
                <w:b/>
                <w:sz w:val="20"/>
                <w:szCs w:val="20"/>
                <w:lang w:eastAsia="en-GB"/>
              </w:rPr>
              <w:t>nnovation</w:t>
            </w:r>
            <w:proofErr w:type="gramEnd"/>
            <w:r w:rsidRPr="00F37550">
              <w:rPr>
                <w:rFonts w:ascii="Arial" w:hAnsi="Arial" w:cs="Arial"/>
                <w:b/>
                <w:sz w:val="20"/>
                <w:szCs w:val="20"/>
                <w:lang w:eastAsia="en-GB"/>
              </w:rPr>
              <w:t xml:space="preserve"> and </w:t>
            </w:r>
            <w:r>
              <w:rPr>
                <w:rFonts w:ascii="Arial" w:hAnsi="Arial" w:cs="Arial"/>
                <w:b/>
                <w:sz w:val="20"/>
                <w:szCs w:val="20"/>
                <w:lang w:eastAsia="en-GB"/>
              </w:rPr>
              <w:t>I</w:t>
            </w:r>
            <w:r w:rsidRPr="00F37550">
              <w:rPr>
                <w:rFonts w:ascii="Arial" w:hAnsi="Arial" w:cs="Arial"/>
                <w:b/>
                <w:sz w:val="20"/>
                <w:szCs w:val="20"/>
                <w:lang w:eastAsia="en-GB"/>
              </w:rPr>
              <w:t>nfrastructure</w:t>
            </w:r>
          </w:p>
          <w:p w14:paraId="467CDB5C" w14:textId="4A3855BF" w:rsidR="00EC2F11" w:rsidRPr="00CF1192" w:rsidRDefault="00EC2F11" w:rsidP="00CF1192">
            <w:pPr>
              <w:spacing w:before="120" w:after="120"/>
              <w:rPr>
                <w:rFonts w:ascii="Arial" w:hAnsi="Arial" w:cs="Arial"/>
                <w:sz w:val="20"/>
                <w:szCs w:val="20"/>
              </w:rPr>
            </w:pPr>
            <w:r w:rsidRPr="00CF1192">
              <w:rPr>
                <w:rFonts w:ascii="Arial" w:hAnsi="Arial" w:cs="Arial"/>
                <w:sz w:val="20"/>
                <w:szCs w:val="20"/>
              </w:rPr>
              <w:t>Activity 4.7a</w:t>
            </w:r>
          </w:p>
          <w:p w14:paraId="567149CA" w14:textId="32A950F1" w:rsidR="004418D4" w:rsidRDefault="004418D4" w:rsidP="00CF1192">
            <w:pPr>
              <w:spacing w:before="120" w:after="120"/>
              <w:rPr>
                <w:rFonts w:ascii="Arial" w:hAnsi="Arial" w:cs="Arial"/>
                <w:sz w:val="20"/>
                <w:szCs w:val="20"/>
              </w:rPr>
            </w:pPr>
            <w:r>
              <w:rPr>
                <w:rFonts w:ascii="Arial" w:hAnsi="Arial" w:cs="Arial"/>
                <w:sz w:val="20"/>
                <w:szCs w:val="20"/>
              </w:rPr>
              <w:t>E</w:t>
            </w:r>
            <w:r w:rsidR="000019FA" w:rsidRPr="00CF1192">
              <w:rPr>
                <w:rFonts w:ascii="Arial" w:hAnsi="Arial" w:cs="Arial"/>
                <w:sz w:val="20"/>
                <w:szCs w:val="20"/>
              </w:rPr>
              <w:t xml:space="preserve">ach </w:t>
            </w:r>
            <w:r w:rsidR="000C2492" w:rsidRPr="00CF1192">
              <w:rPr>
                <w:rFonts w:ascii="Arial" w:hAnsi="Arial" w:cs="Arial"/>
                <w:sz w:val="20"/>
                <w:szCs w:val="20"/>
              </w:rPr>
              <w:t>learner investigate</w:t>
            </w:r>
            <w:r>
              <w:rPr>
                <w:rFonts w:ascii="Arial" w:hAnsi="Arial" w:cs="Arial"/>
                <w:sz w:val="20"/>
                <w:szCs w:val="20"/>
              </w:rPr>
              <w:t>s</w:t>
            </w:r>
            <w:r w:rsidR="000C2492" w:rsidRPr="00CF1192">
              <w:rPr>
                <w:rFonts w:ascii="Arial" w:hAnsi="Arial" w:cs="Arial"/>
                <w:sz w:val="20"/>
                <w:szCs w:val="20"/>
              </w:rPr>
              <w:t xml:space="preserve"> patterns of male and female employment in a </w:t>
            </w:r>
            <w:r w:rsidR="000019FA" w:rsidRPr="00CF1192">
              <w:rPr>
                <w:rFonts w:ascii="Arial" w:hAnsi="Arial" w:cs="Arial"/>
                <w:sz w:val="20"/>
                <w:szCs w:val="20"/>
              </w:rPr>
              <w:t xml:space="preserve">specific </w:t>
            </w:r>
            <w:r w:rsidR="000C2492" w:rsidRPr="00CF1192">
              <w:rPr>
                <w:rFonts w:ascii="Arial" w:hAnsi="Arial" w:cs="Arial"/>
                <w:sz w:val="20"/>
                <w:szCs w:val="20"/>
              </w:rPr>
              <w:t>country</w:t>
            </w:r>
            <w:r w:rsidR="00573047" w:rsidRPr="00CF1192">
              <w:rPr>
                <w:rFonts w:ascii="Arial" w:hAnsi="Arial" w:cs="Arial"/>
                <w:sz w:val="20"/>
                <w:szCs w:val="20"/>
              </w:rPr>
              <w:t xml:space="preserve"> (each learner investigate</w:t>
            </w:r>
            <w:r>
              <w:rPr>
                <w:rFonts w:ascii="Arial" w:hAnsi="Arial" w:cs="Arial"/>
                <w:sz w:val="20"/>
                <w:szCs w:val="20"/>
              </w:rPr>
              <w:t>s</w:t>
            </w:r>
            <w:r w:rsidR="00573047" w:rsidRPr="00CF1192">
              <w:rPr>
                <w:rFonts w:ascii="Arial" w:hAnsi="Arial" w:cs="Arial"/>
                <w:sz w:val="20"/>
                <w:szCs w:val="20"/>
              </w:rPr>
              <w:t xml:space="preserve"> a different country). </w:t>
            </w:r>
          </w:p>
          <w:p w14:paraId="0D7A0F85" w14:textId="2856F574" w:rsidR="00B64C31" w:rsidRPr="00CF1192" w:rsidRDefault="00573047" w:rsidP="00CF1192">
            <w:pPr>
              <w:spacing w:before="120" w:after="120"/>
              <w:rPr>
                <w:rFonts w:ascii="Arial" w:hAnsi="Arial" w:cs="Arial"/>
                <w:sz w:val="20"/>
                <w:szCs w:val="20"/>
              </w:rPr>
            </w:pPr>
            <w:r w:rsidRPr="00CF1192">
              <w:rPr>
                <w:rFonts w:ascii="Arial" w:hAnsi="Arial" w:cs="Arial"/>
                <w:sz w:val="20"/>
                <w:szCs w:val="20"/>
              </w:rPr>
              <w:t xml:space="preserve">Learners </w:t>
            </w:r>
            <w:r w:rsidR="008C5621" w:rsidRPr="00CF1192">
              <w:rPr>
                <w:rFonts w:ascii="Arial" w:hAnsi="Arial" w:cs="Arial"/>
                <w:sz w:val="20"/>
                <w:szCs w:val="20"/>
              </w:rPr>
              <w:t>compare</w:t>
            </w:r>
            <w:r w:rsidRPr="00CF1192">
              <w:rPr>
                <w:rFonts w:ascii="Arial" w:hAnsi="Arial" w:cs="Arial"/>
                <w:sz w:val="20"/>
                <w:szCs w:val="20"/>
              </w:rPr>
              <w:t xml:space="preserve"> the trends </w:t>
            </w:r>
            <w:r w:rsidR="008C5621" w:rsidRPr="00CF1192">
              <w:rPr>
                <w:rFonts w:ascii="Arial" w:hAnsi="Arial" w:cs="Arial"/>
                <w:sz w:val="20"/>
                <w:szCs w:val="20"/>
              </w:rPr>
              <w:t>for different countries, working in pairs and then</w:t>
            </w:r>
            <w:r w:rsidR="00D85CB5">
              <w:rPr>
                <w:rFonts w:ascii="Arial" w:hAnsi="Arial" w:cs="Arial"/>
                <w:sz w:val="20"/>
                <w:szCs w:val="20"/>
              </w:rPr>
              <w:t xml:space="preserve"> </w:t>
            </w:r>
            <w:r w:rsidR="008C5621" w:rsidRPr="00CF1192">
              <w:rPr>
                <w:rFonts w:ascii="Arial" w:hAnsi="Arial" w:cs="Arial"/>
                <w:sz w:val="20"/>
                <w:szCs w:val="20"/>
              </w:rPr>
              <w:t xml:space="preserve">groups. </w:t>
            </w:r>
            <w:r w:rsidR="00D85CB5">
              <w:rPr>
                <w:rFonts w:ascii="Arial" w:hAnsi="Arial" w:cs="Arial"/>
                <w:sz w:val="20"/>
                <w:szCs w:val="20"/>
              </w:rPr>
              <w:t>G</w:t>
            </w:r>
            <w:r w:rsidR="008C5621" w:rsidRPr="00CF1192">
              <w:rPr>
                <w:rFonts w:ascii="Arial" w:hAnsi="Arial" w:cs="Arial"/>
                <w:sz w:val="20"/>
                <w:szCs w:val="20"/>
              </w:rPr>
              <w:t>roup</w:t>
            </w:r>
            <w:r w:rsidR="00D85CB5">
              <w:rPr>
                <w:rFonts w:ascii="Arial" w:hAnsi="Arial" w:cs="Arial"/>
                <w:sz w:val="20"/>
                <w:szCs w:val="20"/>
              </w:rPr>
              <w:t>s</w:t>
            </w:r>
            <w:r w:rsidR="008C5621" w:rsidRPr="00CF1192">
              <w:rPr>
                <w:rFonts w:ascii="Arial" w:hAnsi="Arial" w:cs="Arial"/>
                <w:sz w:val="20"/>
                <w:szCs w:val="20"/>
              </w:rPr>
              <w:t xml:space="preserve"> shares findings with the rest of the class.</w:t>
            </w:r>
          </w:p>
          <w:p w14:paraId="76FA1D81" w14:textId="77777777" w:rsidR="00EC2F11" w:rsidRPr="00CF1192" w:rsidRDefault="00EC2F11" w:rsidP="00CF1192">
            <w:pPr>
              <w:spacing w:before="120" w:after="120"/>
              <w:rPr>
                <w:rFonts w:ascii="Arial" w:hAnsi="Arial" w:cs="Arial"/>
                <w:sz w:val="20"/>
                <w:szCs w:val="20"/>
              </w:rPr>
            </w:pPr>
            <w:r w:rsidRPr="00CF1192">
              <w:rPr>
                <w:rFonts w:ascii="Arial" w:hAnsi="Arial" w:cs="Arial"/>
                <w:sz w:val="20"/>
                <w:szCs w:val="20"/>
              </w:rPr>
              <w:t>Activity 4.7a</w:t>
            </w:r>
          </w:p>
          <w:p w14:paraId="6BC752B8" w14:textId="02C7A3BD" w:rsidR="008C5621" w:rsidRPr="00CF1192" w:rsidRDefault="004418D4" w:rsidP="00CF1192">
            <w:pPr>
              <w:spacing w:before="120" w:after="120"/>
              <w:rPr>
                <w:rFonts w:ascii="Arial" w:hAnsi="Arial" w:cs="Arial"/>
                <w:sz w:val="20"/>
                <w:szCs w:val="20"/>
              </w:rPr>
            </w:pPr>
            <w:r>
              <w:rPr>
                <w:rFonts w:ascii="Arial" w:hAnsi="Arial" w:cs="Arial"/>
                <w:sz w:val="20"/>
                <w:szCs w:val="20"/>
              </w:rPr>
              <w:t>L</w:t>
            </w:r>
            <w:r w:rsidR="00415D6F" w:rsidRPr="00CF1192">
              <w:rPr>
                <w:rFonts w:ascii="Arial" w:hAnsi="Arial" w:cs="Arial"/>
                <w:sz w:val="20"/>
                <w:szCs w:val="20"/>
              </w:rPr>
              <w:t>earners investigate how the introduction of ‘green technologies</w:t>
            </w:r>
            <w:r w:rsidR="00F6579C" w:rsidRPr="00CF1192">
              <w:rPr>
                <w:rFonts w:ascii="Arial" w:hAnsi="Arial" w:cs="Arial"/>
                <w:sz w:val="20"/>
                <w:szCs w:val="20"/>
              </w:rPr>
              <w:t>’</w:t>
            </w:r>
            <w:r w:rsidR="00415D6F" w:rsidRPr="00CF1192">
              <w:rPr>
                <w:rFonts w:ascii="Arial" w:hAnsi="Arial" w:cs="Arial"/>
                <w:sz w:val="20"/>
                <w:szCs w:val="20"/>
              </w:rPr>
              <w:t xml:space="preserve"> could help to </w:t>
            </w:r>
            <w:r w:rsidR="00F6579C" w:rsidRPr="00CF1192">
              <w:rPr>
                <w:rFonts w:ascii="Arial" w:hAnsi="Arial" w:cs="Arial"/>
                <w:sz w:val="20"/>
                <w:szCs w:val="20"/>
              </w:rPr>
              <w:t>create employment.</w:t>
            </w:r>
          </w:p>
        </w:tc>
        <w:tc>
          <w:tcPr>
            <w:tcW w:w="3969" w:type="dxa"/>
          </w:tcPr>
          <w:p w14:paraId="58BD5E8B" w14:textId="47D5EB71" w:rsidR="00F6579C" w:rsidRPr="00CF1192" w:rsidRDefault="00F6579C" w:rsidP="00CF1192">
            <w:pPr>
              <w:spacing w:before="120" w:after="120"/>
              <w:rPr>
                <w:rFonts w:ascii="Arial" w:hAnsi="Arial" w:cs="Arial"/>
                <w:sz w:val="20"/>
                <w:szCs w:val="20"/>
              </w:rPr>
            </w:pPr>
            <w:r w:rsidRPr="00CF1192">
              <w:rPr>
                <w:rFonts w:ascii="Arial" w:hAnsi="Arial" w:cs="Arial"/>
                <w:sz w:val="20"/>
                <w:szCs w:val="20"/>
              </w:rPr>
              <w:t>Examples of the impact of green technologies on employment include</w:t>
            </w:r>
            <w:r w:rsidR="00025D2D" w:rsidRPr="00CF1192">
              <w:rPr>
                <w:rFonts w:ascii="Arial" w:hAnsi="Arial" w:cs="Arial"/>
                <w:sz w:val="20"/>
                <w:szCs w:val="20"/>
              </w:rPr>
              <w:t xml:space="preserve"> the </w:t>
            </w:r>
            <w:r w:rsidR="00B43F1D" w:rsidRPr="00CF1192">
              <w:rPr>
                <w:rFonts w:ascii="Arial" w:hAnsi="Arial" w:cs="Arial"/>
                <w:sz w:val="20"/>
                <w:szCs w:val="20"/>
              </w:rPr>
              <w:t xml:space="preserve">UK: </w:t>
            </w:r>
            <w:hyperlink r:id="rId47" w:history="1">
              <w:r w:rsidR="00B43F1D" w:rsidRPr="0044166E">
                <w:rPr>
                  <w:rStyle w:val="Hyperlink"/>
                  <w:rFonts w:ascii="Arial" w:hAnsi="Arial" w:cs="Arial"/>
                  <w:color w:val="4B4B4B"/>
                  <w:sz w:val="20"/>
                  <w:szCs w:val="20"/>
                </w:rPr>
                <w:t>https://greenporthull.co.uk/jobs-training/job-roles-in-offshore-wind-1</w:t>
              </w:r>
            </w:hyperlink>
            <w:r w:rsidR="00FD28ED" w:rsidRPr="00CF1192">
              <w:rPr>
                <w:rFonts w:ascii="Arial" w:hAnsi="Arial" w:cs="Arial"/>
                <w:sz w:val="20"/>
                <w:szCs w:val="20"/>
              </w:rPr>
              <w:t xml:space="preserve"> </w:t>
            </w:r>
            <w:r w:rsidR="00B43F1D" w:rsidRPr="00CF1192">
              <w:rPr>
                <w:rFonts w:ascii="Arial" w:hAnsi="Arial" w:cs="Arial"/>
                <w:sz w:val="20"/>
                <w:szCs w:val="20"/>
              </w:rPr>
              <w:t xml:space="preserve">and Sri Lanka: </w:t>
            </w:r>
            <w:hyperlink r:id="rId48" w:history="1">
              <w:r w:rsidR="00281D5D" w:rsidRPr="0044166E">
                <w:rPr>
                  <w:rStyle w:val="Hyperlink"/>
                  <w:rFonts w:ascii="Arial" w:hAnsi="Arial" w:cs="Arial"/>
                  <w:color w:val="4B4B4B"/>
                  <w:sz w:val="20"/>
                  <w:szCs w:val="20"/>
                </w:rPr>
                <w:t>www.</w:t>
              </w:r>
              <w:r w:rsidR="00B43F1D" w:rsidRPr="0044166E">
                <w:rPr>
                  <w:rStyle w:val="Hyperlink"/>
                  <w:rFonts w:ascii="Arial" w:hAnsi="Arial" w:cs="Arial"/>
                  <w:color w:val="4B4B4B"/>
                  <w:sz w:val="20"/>
                  <w:szCs w:val="20"/>
                </w:rPr>
                <w:t>ilo.org/colombo/whatwedo/publications/WCMS_755006/lang--</w:t>
              </w:r>
              <w:proofErr w:type="spellStart"/>
              <w:r w:rsidR="00B43F1D" w:rsidRPr="0044166E">
                <w:rPr>
                  <w:rStyle w:val="Hyperlink"/>
                  <w:rFonts w:ascii="Arial" w:hAnsi="Arial" w:cs="Arial"/>
                  <w:color w:val="4B4B4B"/>
                  <w:sz w:val="20"/>
                  <w:szCs w:val="20"/>
                </w:rPr>
                <w:t>en</w:t>
              </w:r>
              <w:proofErr w:type="spellEnd"/>
              <w:r w:rsidR="00B43F1D" w:rsidRPr="0044166E">
                <w:rPr>
                  <w:rStyle w:val="Hyperlink"/>
                  <w:rFonts w:ascii="Arial" w:hAnsi="Arial" w:cs="Arial"/>
                  <w:color w:val="4B4B4B"/>
                  <w:sz w:val="20"/>
                  <w:szCs w:val="20"/>
                </w:rPr>
                <w:t>/index.htm</w:t>
              </w:r>
            </w:hyperlink>
            <w:r w:rsidR="00B43F1D" w:rsidRPr="00CF1192">
              <w:rPr>
                <w:rFonts w:ascii="Arial" w:hAnsi="Arial" w:cs="Arial"/>
                <w:sz w:val="20"/>
                <w:szCs w:val="20"/>
              </w:rPr>
              <w:t xml:space="preserve"> </w:t>
            </w:r>
          </w:p>
        </w:tc>
      </w:tr>
    </w:tbl>
    <w:p w14:paraId="4827DD88" w14:textId="77777777" w:rsidR="00B03A81" w:rsidRDefault="00B03A81" w:rsidP="00F41DBC">
      <w:pPr>
        <w:rPr>
          <w:b/>
          <w:bCs/>
        </w:rPr>
        <w:sectPr w:rsidR="00B03A81" w:rsidSect="0044166E">
          <w:pgSz w:w="16838" w:h="11906" w:orient="landscape"/>
          <w:pgMar w:top="1440" w:right="1440" w:bottom="0" w:left="1440" w:header="567" w:footer="567" w:gutter="0"/>
          <w:cols w:space="708"/>
          <w:docGrid w:linePitch="360"/>
        </w:sectPr>
      </w:pPr>
    </w:p>
    <w:p w14:paraId="0F2E1453" w14:textId="77777777" w:rsidR="001E2A96" w:rsidRPr="00393536" w:rsidRDefault="001E2A96" w:rsidP="001E2A96">
      <w:pPr>
        <w:pStyle w:val="Heading1"/>
      </w:pPr>
      <w:bookmarkStart w:id="12" w:name="_Toc499815132"/>
      <w:bookmarkStart w:id="13" w:name="_Toc111457259"/>
      <w:r>
        <w:lastRenderedPageBreak/>
        <w:t xml:space="preserve">5. </w:t>
      </w:r>
      <w:r w:rsidRPr="00B74C1B">
        <w:t>Economic development</w:t>
      </w:r>
      <w:bookmarkEnd w:id="12"/>
      <w:bookmarkEnd w:id="13"/>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CF1192" w:rsidRPr="00CF1192" w14:paraId="305E8C1D" w14:textId="77777777" w:rsidTr="00AA5AB8">
        <w:trPr>
          <w:tblHeader/>
        </w:trPr>
        <w:tc>
          <w:tcPr>
            <w:tcW w:w="3823" w:type="dxa"/>
            <w:shd w:val="clear" w:color="auto" w:fill="EA5B0C"/>
            <w:vAlign w:val="center"/>
          </w:tcPr>
          <w:p w14:paraId="30C18B01" w14:textId="0A161DD2" w:rsidR="00F41DBC" w:rsidRPr="00CF1192" w:rsidRDefault="00F41DBC"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Syllabus ref.</w:t>
            </w:r>
          </w:p>
        </w:tc>
        <w:tc>
          <w:tcPr>
            <w:tcW w:w="6237" w:type="dxa"/>
            <w:shd w:val="clear" w:color="auto" w:fill="EA5B0C"/>
            <w:vAlign w:val="center"/>
          </w:tcPr>
          <w:p w14:paraId="0BFE6B0D" w14:textId="32C729C2" w:rsidR="00F41DBC" w:rsidRPr="00CF1192" w:rsidRDefault="004434B9" w:rsidP="00CF1192">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F41DBC" w:rsidRPr="00CF1192">
              <w:rPr>
                <w:rFonts w:ascii="Arial" w:hAnsi="Arial" w:cs="Arial"/>
                <w:b/>
                <w:bCs/>
                <w:color w:val="FFFFFF" w:themeColor="background1"/>
                <w:sz w:val="20"/>
                <w:szCs w:val="20"/>
              </w:rPr>
              <w:t xml:space="preserve"> teaching activities</w:t>
            </w:r>
          </w:p>
        </w:tc>
        <w:tc>
          <w:tcPr>
            <w:tcW w:w="3969" w:type="dxa"/>
            <w:shd w:val="clear" w:color="auto" w:fill="EA5B0C"/>
            <w:vAlign w:val="center"/>
          </w:tcPr>
          <w:p w14:paraId="3A5D825A" w14:textId="77777777" w:rsidR="00F41DBC" w:rsidRPr="00CF1192" w:rsidRDefault="00F41DBC"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Teacher guidance and resources</w:t>
            </w:r>
          </w:p>
        </w:tc>
      </w:tr>
      <w:tr w:rsidR="00F41DBC" w:rsidRPr="00CF1192" w14:paraId="7F649812" w14:textId="77777777" w:rsidTr="00AA5AB8">
        <w:tc>
          <w:tcPr>
            <w:tcW w:w="3823" w:type="dxa"/>
          </w:tcPr>
          <w:p w14:paraId="40600DAA" w14:textId="2172B691" w:rsidR="002F2B93" w:rsidRPr="00E1128D" w:rsidRDefault="00747E39" w:rsidP="00C94666">
            <w:pPr>
              <w:spacing w:before="120" w:after="120"/>
              <w:rPr>
                <w:rFonts w:ascii="Arial" w:hAnsi="Arial" w:cs="Arial"/>
                <w:b/>
                <w:sz w:val="20"/>
                <w:szCs w:val="20"/>
              </w:rPr>
            </w:pPr>
            <w:r w:rsidRPr="00CF1192">
              <w:rPr>
                <w:rFonts w:ascii="Arial" w:hAnsi="Arial" w:cs="Arial"/>
                <w:sz w:val="20"/>
                <w:szCs w:val="20"/>
              </w:rPr>
              <w:t>5.1 Living standards</w:t>
            </w:r>
          </w:p>
        </w:tc>
        <w:tc>
          <w:tcPr>
            <w:tcW w:w="6237" w:type="dxa"/>
          </w:tcPr>
          <w:p w14:paraId="1506F088" w14:textId="676879F2" w:rsidR="0086122D" w:rsidRDefault="0086122D" w:rsidP="00CF1192">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5.1</w:t>
            </w:r>
          </w:p>
          <w:p w14:paraId="5659D8F4" w14:textId="11701CA0" w:rsidR="00C94666" w:rsidRDefault="00C94666" w:rsidP="00CF1192">
            <w:pPr>
              <w:spacing w:before="120" w:after="120"/>
              <w:rPr>
                <w:rFonts w:ascii="Arial" w:hAnsi="Arial" w:cs="Arial"/>
                <w:sz w:val="20"/>
                <w:szCs w:val="20"/>
              </w:rPr>
            </w:pPr>
            <w:r w:rsidRPr="00E1128D">
              <w:rPr>
                <w:rFonts w:ascii="Arial" w:hAnsi="Arial" w:cs="Arial"/>
                <w:b/>
                <w:sz w:val="20"/>
                <w:szCs w:val="20"/>
              </w:rPr>
              <w:t>SDG</w:t>
            </w:r>
            <w:r>
              <w:rPr>
                <w:rFonts w:ascii="Arial" w:hAnsi="Arial" w:cs="Arial"/>
                <w:b/>
                <w:sz w:val="20"/>
                <w:szCs w:val="20"/>
              </w:rPr>
              <w:t xml:space="preserve"> </w:t>
            </w:r>
            <w:r w:rsidRPr="00E1128D">
              <w:rPr>
                <w:rFonts w:ascii="Arial" w:hAnsi="Arial" w:cs="Arial"/>
                <w:b/>
                <w:sz w:val="20"/>
                <w:szCs w:val="20"/>
              </w:rPr>
              <w:t xml:space="preserve">10 – </w:t>
            </w:r>
            <w:r>
              <w:rPr>
                <w:rFonts w:ascii="Arial" w:hAnsi="Arial" w:cs="Arial"/>
                <w:b/>
                <w:sz w:val="20"/>
                <w:szCs w:val="20"/>
              </w:rPr>
              <w:t>Re</w:t>
            </w:r>
            <w:r w:rsidRPr="00E1128D">
              <w:rPr>
                <w:rFonts w:ascii="Arial" w:hAnsi="Arial" w:cs="Arial"/>
                <w:b/>
                <w:sz w:val="20"/>
                <w:szCs w:val="20"/>
              </w:rPr>
              <w:t>duced Inequality</w:t>
            </w:r>
            <w:r>
              <w:rPr>
                <w:rFonts w:ascii="Arial" w:hAnsi="Arial" w:cs="Arial"/>
                <w:sz w:val="20"/>
                <w:szCs w:val="20"/>
              </w:rPr>
              <w:t xml:space="preserve"> </w:t>
            </w:r>
          </w:p>
          <w:p w14:paraId="039B53A2" w14:textId="43134C10" w:rsidR="00F41DBC" w:rsidRPr="00CF1192" w:rsidRDefault="00CD318B" w:rsidP="00CF1192">
            <w:pPr>
              <w:spacing w:before="120" w:after="120"/>
              <w:rPr>
                <w:rFonts w:ascii="Arial" w:hAnsi="Arial" w:cs="Arial"/>
                <w:sz w:val="20"/>
                <w:szCs w:val="20"/>
              </w:rPr>
            </w:pPr>
            <w:r>
              <w:rPr>
                <w:rFonts w:ascii="Arial" w:hAnsi="Arial" w:cs="Arial"/>
                <w:sz w:val="20"/>
                <w:szCs w:val="20"/>
              </w:rPr>
              <w:t>E</w:t>
            </w:r>
            <w:r w:rsidR="007B149D" w:rsidRPr="00CF1192">
              <w:rPr>
                <w:rFonts w:ascii="Arial" w:hAnsi="Arial" w:cs="Arial"/>
                <w:sz w:val="20"/>
                <w:szCs w:val="20"/>
              </w:rPr>
              <w:t>ach learner compare</w:t>
            </w:r>
            <w:r>
              <w:rPr>
                <w:rFonts w:ascii="Arial" w:hAnsi="Arial" w:cs="Arial"/>
                <w:sz w:val="20"/>
                <w:szCs w:val="20"/>
              </w:rPr>
              <w:t>s the</w:t>
            </w:r>
            <w:r w:rsidR="007B149D" w:rsidRPr="00CF1192">
              <w:rPr>
                <w:rFonts w:ascii="Arial" w:hAnsi="Arial" w:cs="Arial"/>
                <w:sz w:val="20"/>
                <w:szCs w:val="20"/>
              </w:rPr>
              <w:t xml:space="preserve"> living standards in a specific country using a range of economic and social indicators. </w:t>
            </w:r>
            <w:r>
              <w:rPr>
                <w:rFonts w:ascii="Arial" w:hAnsi="Arial" w:cs="Arial"/>
                <w:sz w:val="20"/>
                <w:szCs w:val="20"/>
              </w:rPr>
              <w:t>L</w:t>
            </w:r>
            <w:r w:rsidR="007B149D" w:rsidRPr="00CF1192">
              <w:rPr>
                <w:rFonts w:ascii="Arial" w:hAnsi="Arial" w:cs="Arial"/>
                <w:sz w:val="20"/>
                <w:szCs w:val="20"/>
              </w:rPr>
              <w:t>earners suggest reasons for these differences.</w:t>
            </w:r>
          </w:p>
          <w:p w14:paraId="6D2ACF50" w14:textId="77777777" w:rsidR="00D966E1" w:rsidRPr="00CF1192" w:rsidRDefault="007B149D" w:rsidP="00CF1192">
            <w:pPr>
              <w:spacing w:before="120" w:after="120"/>
              <w:rPr>
                <w:rFonts w:ascii="Arial" w:hAnsi="Arial" w:cs="Arial"/>
                <w:sz w:val="20"/>
                <w:szCs w:val="20"/>
              </w:rPr>
            </w:pPr>
            <w:r w:rsidRPr="00CF1192">
              <w:rPr>
                <w:rFonts w:ascii="Arial" w:hAnsi="Arial" w:cs="Arial"/>
                <w:sz w:val="20"/>
                <w:szCs w:val="20"/>
              </w:rPr>
              <w:t>Learners form groups of 4-5 to compare their findings for each country.</w:t>
            </w:r>
            <w:r w:rsidR="0082714F" w:rsidRPr="00CF1192">
              <w:rPr>
                <w:rFonts w:ascii="Arial" w:hAnsi="Arial" w:cs="Arial"/>
                <w:sz w:val="20"/>
                <w:szCs w:val="20"/>
              </w:rPr>
              <w:t xml:space="preserve"> </w:t>
            </w:r>
          </w:p>
          <w:p w14:paraId="3FF90195" w14:textId="1E6030CB" w:rsidR="007B149D" w:rsidRPr="00CF1192" w:rsidRDefault="0082714F" w:rsidP="00CF1192">
            <w:pPr>
              <w:spacing w:before="120" w:after="120"/>
              <w:rPr>
                <w:rFonts w:ascii="Arial" w:hAnsi="Arial" w:cs="Arial"/>
                <w:sz w:val="20"/>
                <w:szCs w:val="20"/>
              </w:rPr>
            </w:pPr>
            <w:r w:rsidRPr="00CF1192">
              <w:rPr>
                <w:rFonts w:ascii="Arial" w:hAnsi="Arial" w:cs="Arial"/>
                <w:sz w:val="20"/>
                <w:szCs w:val="20"/>
              </w:rPr>
              <w:t xml:space="preserve">Learners then attempt to judge </w:t>
            </w:r>
            <w:r w:rsidR="00631CE3" w:rsidRPr="00CF1192">
              <w:rPr>
                <w:rFonts w:ascii="Arial" w:hAnsi="Arial" w:cs="Arial"/>
                <w:sz w:val="20"/>
                <w:szCs w:val="20"/>
              </w:rPr>
              <w:t xml:space="preserve">which factors affecting living standards are easiest to </w:t>
            </w:r>
            <w:r w:rsidR="00D966E1" w:rsidRPr="00CF1192">
              <w:rPr>
                <w:rFonts w:ascii="Arial" w:hAnsi="Arial" w:cs="Arial"/>
                <w:sz w:val="20"/>
                <w:szCs w:val="20"/>
              </w:rPr>
              <w:t xml:space="preserve">affect </w:t>
            </w:r>
            <w:proofErr w:type="gramStart"/>
            <w:r w:rsidR="00D966E1" w:rsidRPr="00CF1192">
              <w:rPr>
                <w:rFonts w:ascii="Arial" w:hAnsi="Arial" w:cs="Arial"/>
                <w:sz w:val="20"/>
                <w:szCs w:val="20"/>
              </w:rPr>
              <w:t>in order to</w:t>
            </w:r>
            <w:proofErr w:type="gramEnd"/>
            <w:r w:rsidR="00D966E1" w:rsidRPr="00CF1192">
              <w:rPr>
                <w:rFonts w:ascii="Arial" w:hAnsi="Arial" w:cs="Arial"/>
                <w:sz w:val="20"/>
                <w:szCs w:val="20"/>
              </w:rPr>
              <w:t xml:space="preserve"> reduce the differences in living standards within and between countries.</w:t>
            </w:r>
          </w:p>
        </w:tc>
        <w:tc>
          <w:tcPr>
            <w:tcW w:w="3969" w:type="dxa"/>
          </w:tcPr>
          <w:p w14:paraId="7256C66C" w14:textId="77777777" w:rsidR="00F41DBC" w:rsidRPr="00CF1192" w:rsidRDefault="00D966E1" w:rsidP="00CF1192">
            <w:pPr>
              <w:spacing w:before="120" w:after="120"/>
              <w:rPr>
                <w:rFonts w:ascii="Arial" w:hAnsi="Arial" w:cs="Arial"/>
                <w:sz w:val="20"/>
                <w:szCs w:val="20"/>
              </w:rPr>
            </w:pPr>
            <w:r w:rsidRPr="00CF1192">
              <w:rPr>
                <w:rFonts w:ascii="Arial" w:hAnsi="Arial" w:cs="Arial"/>
                <w:sz w:val="20"/>
                <w:szCs w:val="20"/>
              </w:rPr>
              <w:t xml:space="preserve">A useful resource for Sri Lanka is in </w:t>
            </w:r>
            <w:r w:rsidR="00682E2E" w:rsidRPr="00CF1192">
              <w:rPr>
                <w:rFonts w:ascii="Arial" w:hAnsi="Arial" w:cs="Arial"/>
                <w:sz w:val="20"/>
                <w:szCs w:val="20"/>
              </w:rPr>
              <w:t xml:space="preserve">Economics (Beere, Borrington, Riches), </w:t>
            </w:r>
            <w:r w:rsidR="001C1538" w:rsidRPr="00CF1192">
              <w:rPr>
                <w:rFonts w:ascii="Arial" w:hAnsi="Arial" w:cs="Arial"/>
                <w:sz w:val="20"/>
                <w:szCs w:val="20"/>
              </w:rPr>
              <w:t>2018 Collins, page 290.</w:t>
            </w:r>
          </w:p>
          <w:p w14:paraId="4EBE8E44" w14:textId="68082604" w:rsidR="00FB7688" w:rsidRPr="00CF1192" w:rsidRDefault="005F2ABD" w:rsidP="00CF1192">
            <w:pPr>
              <w:spacing w:before="120" w:after="120"/>
              <w:rPr>
                <w:rFonts w:ascii="Arial" w:hAnsi="Arial" w:cs="Arial"/>
                <w:sz w:val="20"/>
                <w:szCs w:val="20"/>
              </w:rPr>
            </w:pPr>
            <w:r w:rsidRPr="00CF1192">
              <w:rPr>
                <w:rFonts w:ascii="Arial" w:hAnsi="Arial" w:cs="Arial"/>
                <w:sz w:val="20"/>
                <w:szCs w:val="20"/>
              </w:rPr>
              <w:t xml:space="preserve">A </w:t>
            </w:r>
            <w:r w:rsidR="00C50878" w:rsidRPr="00CF1192">
              <w:rPr>
                <w:rFonts w:ascii="Arial" w:hAnsi="Arial" w:cs="Arial"/>
                <w:sz w:val="20"/>
                <w:szCs w:val="20"/>
              </w:rPr>
              <w:t>United Nations</w:t>
            </w:r>
            <w:r w:rsidRPr="00CF1192">
              <w:rPr>
                <w:rFonts w:ascii="Arial" w:hAnsi="Arial" w:cs="Arial"/>
                <w:sz w:val="20"/>
                <w:szCs w:val="20"/>
              </w:rPr>
              <w:t xml:space="preserve"> summary of key economic and social indicators </w:t>
            </w:r>
            <w:r w:rsidR="00A22948" w:rsidRPr="00CF1192">
              <w:rPr>
                <w:rFonts w:ascii="Arial" w:hAnsi="Arial" w:cs="Arial"/>
                <w:sz w:val="20"/>
                <w:szCs w:val="20"/>
              </w:rPr>
              <w:t xml:space="preserve">can be downloaded from: </w:t>
            </w:r>
            <w:hyperlink r:id="rId49" w:history="1">
              <w:r w:rsidRPr="0044166E">
                <w:rPr>
                  <w:rStyle w:val="Hyperlink"/>
                  <w:rFonts w:ascii="Arial" w:hAnsi="Arial" w:cs="Arial"/>
                  <w:color w:val="4B4B4B"/>
                  <w:sz w:val="20"/>
                  <w:szCs w:val="20"/>
                </w:rPr>
                <w:t>https://unstats.un.org/unsd/publications/pocketbook/files/world-stats-pocketbook-2020.pdf</w:t>
              </w:r>
            </w:hyperlink>
            <w:r w:rsidRPr="0044166E">
              <w:rPr>
                <w:rFonts w:ascii="Arial" w:hAnsi="Arial" w:cs="Arial"/>
                <w:color w:val="4B4B4B"/>
                <w:sz w:val="20"/>
                <w:szCs w:val="20"/>
              </w:rPr>
              <w:t xml:space="preserve"> </w:t>
            </w:r>
          </w:p>
        </w:tc>
      </w:tr>
      <w:tr w:rsidR="00662913" w:rsidRPr="00CF1192" w14:paraId="3740A578" w14:textId="77777777" w:rsidTr="00AA5AB8">
        <w:tc>
          <w:tcPr>
            <w:tcW w:w="3823" w:type="dxa"/>
          </w:tcPr>
          <w:p w14:paraId="6C68ED26" w14:textId="7728C790" w:rsidR="007D3C54" w:rsidRPr="00CF1192" w:rsidRDefault="00083308" w:rsidP="00A07817">
            <w:pPr>
              <w:spacing w:before="120" w:after="120"/>
              <w:rPr>
                <w:rFonts w:ascii="Arial" w:hAnsi="Arial" w:cs="Arial"/>
                <w:sz w:val="20"/>
                <w:szCs w:val="20"/>
              </w:rPr>
            </w:pPr>
            <w:r w:rsidRPr="00CF1192">
              <w:rPr>
                <w:rFonts w:ascii="Arial" w:hAnsi="Arial" w:cs="Arial"/>
                <w:sz w:val="20"/>
                <w:szCs w:val="20"/>
                <w:lang w:eastAsia="en-GB"/>
              </w:rPr>
              <w:t>5.2 Poverty</w:t>
            </w:r>
          </w:p>
        </w:tc>
        <w:tc>
          <w:tcPr>
            <w:tcW w:w="6237" w:type="dxa"/>
          </w:tcPr>
          <w:p w14:paraId="787C3993" w14:textId="77777777" w:rsidR="00A07817" w:rsidRDefault="00A07817" w:rsidP="00A07817">
            <w:pPr>
              <w:spacing w:before="120" w:after="120"/>
              <w:rPr>
                <w:rFonts w:ascii="Arial" w:hAnsi="Arial" w:cs="Arial"/>
                <w:sz w:val="20"/>
                <w:szCs w:val="20"/>
              </w:rPr>
            </w:pP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1 – No poverty</w:t>
            </w:r>
            <w:r>
              <w:rPr>
                <w:rFonts w:ascii="Arial" w:hAnsi="Arial" w:cs="Arial"/>
                <w:b/>
                <w:sz w:val="20"/>
                <w:szCs w:val="20"/>
                <w:lang w:eastAsia="en-GB"/>
              </w:rPr>
              <w:t xml:space="preserve"> / </w:t>
            </w: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2 – Zero Hunger</w:t>
            </w:r>
            <w:r>
              <w:rPr>
                <w:rFonts w:ascii="Arial" w:hAnsi="Arial" w:cs="Arial"/>
                <w:b/>
                <w:sz w:val="20"/>
                <w:szCs w:val="20"/>
                <w:lang w:eastAsia="en-GB"/>
              </w:rPr>
              <w:t xml:space="preserve"> / </w:t>
            </w: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3 – Good Health and Well-being</w:t>
            </w:r>
            <w:r>
              <w:rPr>
                <w:rFonts w:ascii="Arial" w:hAnsi="Arial" w:cs="Arial"/>
                <w:b/>
                <w:sz w:val="20"/>
                <w:szCs w:val="20"/>
                <w:lang w:eastAsia="en-GB"/>
              </w:rPr>
              <w:t xml:space="preserve"> / </w:t>
            </w: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10 – Reduced Inequality</w:t>
            </w:r>
            <w:r w:rsidRPr="00CF1192">
              <w:rPr>
                <w:rFonts w:ascii="Arial" w:hAnsi="Arial" w:cs="Arial"/>
                <w:sz w:val="20"/>
                <w:szCs w:val="20"/>
              </w:rPr>
              <w:t xml:space="preserve"> </w:t>
            </w:r>
          </w:p>
          <w:p w14:paraId="4E79F3E7" w14:textId="4508AA5B" w:rsidR="00662913" w:rsidRPr="00CF1192" w:rsidRDefault="004147ED" w:rsidP="00A07817">
            <w:pPr>
              <w:spacing w:before="120" w:after="120"/>
              <w:rPr>
                <w:rFonts w:ascii="Arial" w:hAnsi="Arial" w:cs="Arial"/>
                <w:sz w:val="20"/>
                <w:szCs w:val="20"/>
              </w:rPr>
            </w:pPr>
            <w:r w:rsidRPr="00CF1192">
              <w:rPr>
                <w:rFonts w:ascii="Arial" w:hAnsi="Arial" w:cs="Arial"/>
                <w:sz w:val="20"/>
                <w:szCs w:val="20"/>
              </w:rPr>
              <w:t>Activity 5.2a</w:t>
            </w:r>
          </w:p>
          <w:p w14:paraId="211D0DB2" w14:textId="51EBE8AE" w:rsidR="00D20E0B" w:rsidRPr="00CF1192" w:rsidRDefault="00EF6D23" w:rsidP="00CF1192">
            <w:pPr>
              <w:spacing w:before="120" w:after="120"/>
              <w:rPr>
                <w:rFonts w:ascii="Arial" w:hAnsi="Arial" w:cs="Arial"/>
                <w:sz w:val="20"/>
                <w:szCs w:val="20"/>
              </w:rPr>
            </w:pPr>
            <w:r>
              <w:rPr>
                <w:rFonts w:ascii="Arial" w:hAnsi="Arial" w:cs="Arial"/>
                <w:sz w:val="20"/>
                <w:szCs w:val="20"/>
              </w:rPr>
              <w:t>L</w:t>
            </w:r>
            <w:r w:rsidR="00676C7E" w:rsidRPr="00CF1192">
              <w:rPr>
                <w:rFonts w:ascii="Arial" w:hAnsi="Arial" w:cs="Arial"/>
                <w:sz w:val="20"/>
                <w:szCs w:val="20"/>
              </w:rPr>
              <w:t xml:space="preserve">earners investigate the links between </w:t>
            </w:r>
            <w:r w:rsidR="004A6326" w:rsidRPr="00CF1192">
              <w:rPr>
                <w:rFonts w:ascii="Arial" w:hAnsi="Arial" w:cs="Arial"/>
                <w:sz w:val="20"/>
                <w:szCs w:val="20"/>
              </w:rPr>
              <w:t xml:space="preserve">poverty (SDG1) and other </w:t>
            </w:r>
            <w:r w:rsidR="00E717AC">
              <w:rPr>
                <w:rFonts w:ascii="Arial" w:hAnsi="Arial" w:cs="Arial"/>
                <w:sz w:val="20"/>
                <w:szCs w:val="20"/>
              </w:rPr>
              <w:t>SDG</w:t>
            </w:r>
            <w:r w:rsidR="004A6326" w:rsidRPr="00CF1192">
              <w:rPr>
                <w:rFonts w:ascii="Arial" w:hAnsi="Arial" w:cs="Arial"/>
                <w:sz w:val="20"/>
                <w:szCs w:val="20"/>
              </w:rPr>
              <w:t xml:space="preserve"> including </w:t>
            </w:r>
            <w:r w:rsidR="00E717AC">
              <w:rPr>
                <w:rFonts w:ascii="Arial" w:hAnsi="Arial" w:cs="Arial"/>
                <w:sz w:val="20"/>
                <w:szCs w:val="20"/>
              </w:rPr>
              <w:t>SDG</w:t>
            </w:r>
            <w:r w:rsidR="004A6326" w:rsidRPr="00CF1192">
              <w:rPr>
                <w:rFonts w:ascii="Arial" w:hAnsi="Arial" w:cs="Arial"/>
                <w:sz w:val="20"/>
                <w:szCs w:val="20"/>
              </w:rPr>
              <w:t xml:space="preserve"> 2,</w:t>
            </w:r>
            <w:r w:rsidR="00F756AD">
              <w:rPr>
                <w:rFonts w:ascii="Arial" w:hAnsi="Arial" w:cs="Arial"/>
                <w:sz w:val="20"/>
                <w:szCs w:val="20"/>
              </w:rPr>
              <w:t xml:space="preserve"> </w:t>
            </w:r>
            <w:r w:rsidR="004A6326" w:rsidRPr="00CF1192">
              <w:rPr>
                <w:rFonts w:ascii="Arial" w:hAnsi="Arial" w:cs="Arial"/>
                <w:sz w:val="20"/>
                <w:szCs w:val="20"/>
              </w:rPr>
              <w:t xml:space="preserve">3 and 10. </w:t>
            </w:r>
            <w:r w:rsidR="00B71958" w:rsidRPr="00CF1192">
              <w:rPr>
                <w:rFonts w:ascii="Arial" w:hAnsi="Arial" w:cs="Arial"/>
                <w:sz w:val="20"/>
                <w:szCs w:val="20"/>
              </w:rPr>
              <w:t>Learners make a presentation that</w:t>
            </w:r>
            <w:r w:rsidR="0080713B" w:rsidRPr="00CF1192">
              <w:rPr>
                <w:rFonts w:ascii="Arial" w:hAnsi="Arial" w:cs="Arial"/>
                <w:sz w:val="20"/>
                <w:szCs w:val="20"/>
              </w:rPr>
              <w:t>:</w:t>
            </w:r>
          </w:p>
          <w:p w14:paraId="6221F8A4" w14:textId="2B370E01" w:rsidR="0080713B" w:rsidRPr="00CF1192" w:rsidRDefault="0080713B" w:rsidP="00CF1192">
            <w:pPr>
              <w:spacing w:before="120" w:after="120"/>
              <w:rPr>
                <w:rFonts w:ascii="Arial" w:hAnsi="Arial" w:cs="Arial"/>
                <w:sz w:val="20"/>
                <w:szCs w:val="20"/>
              </w:rPr>
            </w:pPr>
            <w:r w:rsidRPr="00CF1192">
              <w:rPr>
                <w:rFonts w:ascii="Arial" w:hAnsi="Arial" w:cs="Arial"/>
                <w:sz w:val="20"/>
                <w:szCs w:val="20"/>
              </w:rPr>
              <w:t xml:space="preserve">a. addresses the linkage between poverty and other </w:t>
            </w:r>
            <w:r w:rsidR="00E717AC">
              <w:rPr>
                <w:rFonts w:ascii="Arial" w:hAnsi="Arial" w:cs="Arial"/>
                <w:sz w:val="20"/>
                <w:szCs w:val="20"/>
              </w:rPr>
              <w:t>SDG</w:t>
            </w:r>
          </w:p>
          <w:p w14:paraId="212D71BC" w14:textId="27CFB941" w:rsidR="0080713B" w:rsidRPr="00CF1192" w:rsidRDefault="0080713B" w:rsidP="00CF1192">
            <w:pPr>
              <w:spacing w:before="120" w:after="120"/>
              <w:rPr>
                <w:rFonts w:ascii="Arial" w:hAnsi="Arial" w:cs="Arial"/>
                <w:sz w:val="20"/>
                <w:szCs w:val="20"/>
              </w:rPr>
            </w:pPr>
            <w:r w:rsidRPr="00CF1192">
              <w:rPr>
                <w:rFonts w:ascii="Arial" w:hAnsi="Arial" w:cs="Arial"/>
                <w:sz w:val="20"/>
                <w:szCs w:val="20"/>
              </w:rPr>
              <w:t xml:space="preserve">b. Suggests ways in which a reduction in poverty could help achieve other </w:t>
            </w:r>
            <w:r w:rsidR="00E717AC">
              <w:rPr>
                <w:rFonts w:ascii="Arial" w:hAnsi="Arial" w:cs="Arial"/>
                <w:sz w:val="20"/>
                <w:szCs w:val="20"/>
              </w:rPr>
              <w:t>SDG</w:t>
            </w:r>
            <w:r w:rsidRPr="00CF1192">
              <w:rPr>
                <w:rFonts w:ascii="Arial" w:hAnsi="Arial" w:cs="Arial"/>
                <w:sz w:val="20"/>
                <w:szCs w:val="20"/>
              </w:rPr>
              <w:t xml:space="preserve">, </w:t>
            </w:r>
            <w:r w:rsidR="00966D16" w:rsidRPr="00CF1192">
              <w:rPr>
                <w:rFonts w:ascii="Arial" w:hAnsi="Arial" w:cs="Arial"/>
                <w:sz w:val="20"/>
                <w:szCs w:val="20"/>
              </w:rPr>
              <w:t>and/</w:t>
            </w:r>
            <w:r w:rsidRPr="00CF1192">
              <w:rPr>
                <w:rFonts w:ascii="Arial" w:hAnsi="Arial" w:cs="Arial"/>
                <w:sz w:val="20"/>
                <w:szCs w:val="20"/>
              </w:rPr>
              <w:t xml:space="preserve">or how an improvement in other </w:t>
            </w:r>
            <w:r w:rsidR="00E717AC">
              <w:rPr>
                <w:rFonts w:ascii="Arial" w:hAnsi="Arial" w:cs="Arial"/>
                <w:sz w:val="20"/>
                <w:szCs w:val="20"/>
              </w:rPr>
              <w:t>SDG</w:t>
            </w:r>
            <w:r w:rsidRPr="00CF1192">
              <w:rPr>
                <w:rFonts w:ascii="Arial" w:hAnsi="Arial" w:cs="Arial"/>
                <w:sz w:val="20"/>
                <w:szCs w:val="20"/>
              </w:rPr>
              <w:t xml:space="preserve"> could help to reduce poverty.</w:t>
            </w:r>
          </w:p>
          <w:p w14:paraId="79F69E5F" w14:textId="0E354E11" w:rsidR="009E6381" w:rsidRPr="00CF1192" w:rsidRDefault="004147ED" w:rsidP="00CF1192">
            <w:pPr>
              <w:spacing w:before="120" w:after="120"/>
              <w:rPr>
                <w:rFonts w:ascii="Arial" w:hAnsi="Arial" w:cs="Arial"/>
                <w:sz w:val="20"/>
                <w:szCs w:val="20"/>
              </w:rPr>
            </w:pPr>
            <w:r w:rsidRPr="00CF1192">
              <w:rPr>
                <w:rFonts w:ascii="Arial" w:hAnsi="Arial" w:cs="Arial"/>
                <w:sz w:val="20"/>
                <w:szCs w:val="20"/>
              </w:rPr>
              <w:t>Activity 5.2b</w:t>
            </w:r>
          </w:p>
          <w:p w14:paraId="38D372CF" w14:textId="57300698" w:rsidR="0031391C" w:rsidRPr="00CF1192" w:rsidRDefault="004147ED" w:rsidP="00CF1192">
            <w:pPr>
              <w:spacing w:before="120" w:after="120"/>
              <w:rPr>
                <w:rFonts w:ascii="Arial" w:hAnsi="Arial" w:cs="Arial"/>
                <w:i/>
                <w:iCs/>
                <w:sz w:val="20"/>
                <w:szCs w:val="20"/>
              </w:rPr>
            </w:pPr>
            <w:r w:rsidRPr="00CF1192">
              <w:rPr>
                <w:rFonts w:ascii="Arial" w:hAnsi="Arial" w:cs="Arial"/>
                <w:sz w:val="20"/>
                <w:szCs w:val="20"/>
              </w:rPr>
              <w:t xml:space="preserve">Provide learners with </w:t>
            </w:r>
            <w:r w:rsidR="00D43AFC" w:rsidRPr="00CF1192">
              <w:rPr>
                <w:rFonts w:ascii="Arial" w:hAnsi="Arial" w:cs="Arial"/>
                <w:sz w:val="20"/>
                <w:szCs w:val="20"/>
              </w:rPr>
              <w:t xml:space="preserve">the following quotation: </w:t>
            </w:r>
            <w:r w:rsidR="00D43AFC" w:rsidRPr="00CF1192">
              <w:rPr>
                <w:rFonts w:ascii="Arial" w:hAnsi="Arial" w:cs="Arial"/>
                <w:i/>
                <w:iCs/>
                <w:sz w:val="20"/>
                <w:szCs w:val="20"/>
              </w:rPr>
              <w:t>“The root cause of many children’s problems is poverty, he says. “If you want to get rid of child poverty, there’s a dead easy way and it’s called money. Give people money and they’re no longer poor. It’s not rocket science, actually</w:t>
            </w:r>
            <w:r w:rsidR="007A5E91" w:rsidRPr="00CF1192">
              <w:rPr>
                <w:rFonts w:ascii="Arial" w:hAnsi="Arial" w:cs="Arial"/>
                <w:i/>
                <w:iCs/>
                <w:sz w:val="20"/>
                <w:szCs w:val="20"/>
              </w:rPr>
              <w:t>.</w:t>
            </w:r>
            <w:r w:rsidR="007E0894" w:rsidRPr="00CF1192">
              <w:rPr>
                <w:rFonts w:ascii="Arial" w:hAnsi="Arial" w:cs="Arial"/>
                <w:i/>
                <w:iCs/>
                <w:sz w:val="20"/>
                <w:szCs w:val="20"/>
              </w:rPr>
              <w:t>”</w:t>
            </w:r>
          </w:p>
          <w:p w14:paraId="105EACAA" w14:textId="77355259" w:rsidR="00D43AFC" w:rsidRPr="00CF1192" w:rsidRDefault="007A5E91" w:rsidP="00CF1192">
            <w:pPr>
              <w:spacing w:before="120" w:after="120"/>
              <w:rPr>
                <w:rFonts w:ascii="Arial" w:hAnsi="Arial" w:cs="Arial"/>
                <w:sz w:val="20"/>
                <w:szCs w:val="20"/>
              </w:rPr>
            </w:pPr>
            <w:r w:rsidRPr="00CF1192">
              <w:rPr>
                <w:rFonts w:ascii="Arial" w:hAnsi="Arial" w:cs="Arial"/>
                <w:sz w:val="20"/>
                <w:szCs w:val="20"/>
              </w:rPr>
              <w:t xml:space="preserve">Ask learners whether they agree with the </w:t>
            </w:r>
            <w:r w:rsidR="007E0894" w:rsidRPr="00CF1192">
              <w:rPr>
                <w:rFonts w:ascii="Arial" w:hAnsi="Arial" w:cs="Arial"/>
                <w:sz w:val="20"/>
                <w:szCs w:val="20"/>
              </w:rPr>
              <w:t>quotation</w:t>
            </w:r>
            <w:r w:rsidR="00FA1DEF" w:rsidRPr="00CF1192">
              <w:rPr>
                <w:rFonts w:ascii="Arial" w:hAnsi="Arial" w:cs="Arial"/>
                <w:sz w:val="20"/>
                <w:szCs w:val="20"/>
              </w:rPr>
              <w:t>.</w:t>
            </w:r>
          </w:p>
        </w:tc>
        <w:tc>
          <w:tcPr>
            <w:tcW w:w="3969" w:type="dxa"/>
          </w:tcPr>
          <w:p w14:paraId="6FE21851" w14:textId="1A7CDCB7" w:rsidR="00662913" w:rsidRPr="00CF1192" w:rsidRDefault="00AA5AB8" w:rsidP="00CF1192">
            <w:pPr>
              <w:spacing w:before="120" w:after="120"/>
              <w:rPr>
                <w:rFonts w:ascii="Arial" w:hAnsi="Arial" w:cs="Arial"/>
                <w:sz w:val="20"/>
                <w:szCs w:val="20"/>
              </w:rPr>
            </w:pPr>
            <w:r>
              <w:rPr>
                <w:rFonts w:ascii="Arial" w:hAnsi="Arial" w:cs="Arial"/>
                <w:sz w:val="20"/>
                <w:szCs w:val="20"/>
              </w:rPr>
              <w:t>Learners</w:t>
            </w:r>
            <w:r w:rsidR="00EF36E0" w:rsidRPr="00CF1192">
              <w:rPr>
                <w:rFonts w:ascii="Arial" w:hAnsi="Arial" w:cs="Arial"/>
                <w:sz w:val="20"/>
                <w:szCs w:val="20"/>
              </w:rPr>
              <w:t xml:space="preserve"> make links to any other </w:t>
            </w:r>
            <w:r w:rsidR="00E717AC">
              <w:rPr>
                <w:rFonts w:ascii="Arial" w:hAnsi="Arial" w:cs="Arial"/>
                <w:sz w:val="20"/>
                <w:szCs w:val="20"/>
              </w:rPr>
              <w:t>SDG</w:t>
            </w:r>
            <w:r w:rsidR="00EF36E0" w:rsidRPr="00CF1192">
              <w:rPr>
                <w:rFonts w:ascii="Arial" w:hAnsi="Arial" w:cs="Arial"/>
                <w:sz w:val="20"/>
                <w:szCs w:val="20"/>
              </w:rPr>
              <w:t xml:space="preserve"> they feel are relevant.</w:t>
            </w:r>
          </w:p>
          <w:p w14:paraId="08E3EF15" w14:textId="7F5CBA02" w:rsidR="00825705" w:rsidRPr="00CF1192" w:rsidRDefault="00C57FFD" w:rsidP="00CF1192">
            <w:pPr>
              <w:spacing w:before="120" w:after="120"/>
              <w:rPr>
                <w:rFonts w:ascii="Arial" w:hAnsi="Arial" w:cs="Arial"/>
                <w:sz w:val="20"/>
                <w:szCs w:val="20"/>
              </w:rPr>
            </w:pPr>
            <w:r w:rsidRPr="00CF1192">
              <w:rPr>
                <w:rFonts w:ascii="Arial" w:hAnsi="Arial" w:cs="Arial"/>
                <w:sz w:val="20"/>
                <w:szCs w:val="20"/>
              </w:rPr>
              <w:t xml:space="preserve">Useful past paper question: Jun 21 Paper 22 </w:t>
            </w:r>
            <w:r w:rsidR="008E36E9" w:rsidRPr="00CF1192">
              <w:rPr>
                <w:rFonts w:ascii="Arial" w:hAnsi="Arial" w:cs="Arial"/>
                <w:sz w:val="20"/>
                <w:szCs w:val="20"/>
              </w:rPr>
              <w:t>Q2c</w:t>
            </w:r>
          </w:p>
          <w:p w14:paraId="5F32C54E" w14:textId="201738B8" w:rsidR="00825705" w:rsidRPr="00CF1192" w:rsidRDefault="004A187B" w:rsidP="00CF1192">
            <w:pPr>
              <w:spacing w:before="120" w:after="120"/>
              <w:rPr>
                <w:rFonts w:ascii="Arial" w:hAnsi="Arial" w:cs="Arial"/>
                <w:sz w:val="20"/>
                <w:szCs w:val="20"/>
              </w:rPr>
            </w:pPr>
            <w:r w:rsidRPr="00CF1192">
              <w:rPr>
                <w:rFonts w:ascii="Arial" w:hAnsi="Arial" w:cs="Arial"/>
                <w:sz w:val="20"/>
                <w:szCs w:val="20"/>
              </w:rPr>
              <w:t xml:space="preserve">Useful past paper question: </w:t>
            </w:r>
            <w:r w:rsidR="0016554F" w:rsidRPr="00CF1192">
              <w:rPr>
                <w:rFonts w:ascii="Arial" w:hAnsi="Arial" w:cs="Arial"/>
                <w:sz w:val="20"/>
                <w:szCs w:val="20"/>
              </w:rPr>
              <w:t>Mar 19</w:t>
            </w:r>
            <w:r w:rsidRPr="00CF1192">
              <w:rPr>
                <w:rFonts w:ascii="Arial" w:hAnsi="Arial" w:cs="Arial"/>
                <w:sz w:val="20"/>
                <w:szCs w:val="20"/>
              </w:rPr>
              <w:t xml:space="preserve"> Paper 22 Q</w:t>
            </w:r>
            <w:r w:rsidR="00911D9C" w:rsidRPr="00CF1192">
              <w:rPr>
                <w:rFonts w:ascii="Arial" w:hAnsi="Arial" w:cs="Arial"/>
                <w:sz w:val="20"/>
                <w:szCs w:val="20"/>
              </w:rPr>
              <w:t>s 4b, 4c</w:t>
            </w:r>
          </w:p>
          <w:p w14:paraId="6D10BB17" w14:textId="453E159C" w:rsidR="00BD4AAC" w:rsidRPr="00CF1192" w:rsidRDefault="00825705" w:rsidP="00CF1192">
            <w:pPr>
              <w:spacing w:before="120" w:after="120"/>
              <w:rPr>
                <w:rFonts w:ascii="Arial" w:hAnsi="Arial" w:cs="Arial"/>
                <w:sz w:val="20"/>
                <w:szCs w:val="20"/>
              </w:rPr>
            </w:pPr>
            <w:r w:rsidRPr="00CF1192">
              <w:rPr>
                <w:rFonts w:ascii="Arial" w:hAnsi="Arial" w:cs="Arial"/>
                <w:sz w:val="20"/>
                <w:szCs w:val="20"/>
              </w:rPr>
              <w:t xml:space="preserve">The two sides of this debate are summarised </w:t>
            </w:r>
            <w:r w:rsidR="00264931" w:rsidRPr="00CF1192">
              <w:rPr>
                <w:rFonts w:ascii="Arial" w:hAnsi="Arial" w:cs="Arial"/>
                <w:sz w:val="20"/>
                <w:szCs w:val="20"/>
              </w:rPr>
              <w:t xml:space="preserve">here: </w:t>
            </w:r>
            <w:hyperlink r:id="rId50" w:history="1">
              <w:r w:rsidR="00264931" w:rsidRPr="00CF1192">
                <w:rPr>
                  <w:rStyle w:val="Hyperlink"/>
                  <w:rFonts w:ascii="Arial" w:hAnsi="Arial" w:cs="Arial"/>
                  <w:sz w:val="20"/>
                  <w:szCs w:val="20"/>
                </w:rPr>
                <w:t>h</w:t>
              </w:r>
              <w:r w:rsidR="00264931" w:rsidRPr="0044166E">
                <w:rPr>
                  <w:rStyle w:val="Hyperlink"/>
                  <w:rFonts w:ascii="Arial" w:hAnsi="Arial" w:cs="Arial"/>
                  <w:color w:val="4B4B4B"/>
                  <w:sz w:val="20"/>
                  <w:szCs w:val="20"/>
                </w:rPr>
                <w:t>ttps://youtu.be/qFHPZhyw8M0</w:t>
              </w:r>
            </w:hyperlink>
            <w:r w:rsidR="00264931" w:rsidRPr="00CF1192">
              <w:rPr>
                <w:rFonts w:ascii="Arial" w:hAnsi="Arial" w:cs="Arial"/>
                <w:sz w:val="20"/>
                <w:szCs w:val="20"/>
              </w:rPr>
              <w:t xml:space="preserve"> and here: </w:t>
            </w:r>
            <w:hyperlink r:id="rId51" w:history="1">
              <w:r w:rsidR="00281D5D" w:rsidRPr="0044166E">
                <w:rPr>
                  <w:rStyle w:val="Hyperlink"/>
                  <w:rFonts w:ascii="Arial" w:hAnsi="Arial" w:cs="Arial"/>
                  <w:color w:val="4B4B4B"/>
                  <w:sz w:val="20"/>
                  <w:szCs w:val="20"/>
                </w:rPr>
                <w:t>www.</w:t>
              </w:r>
              <w:r w:rsidR="00AA5AB8" w:rsidRPr="0044166E">
                <w:rPr>
                  <w:rStyle w:val="Hyperlink"/>
                  <w:rFonts w:ascii="Arial" w:hAnsi="Arial" w:cs="Arial"/>
                  <w:color w:val="4B4B4B"/>
                  <w:sz w:val="20"/>
                  <w:szCs w:val="20"/>
                </w:rPr>
                <w:t>brookings.edu/blog/future-development/...</w:t>
              </w:r>
            </w:hyperlink>
          </w:p>
          <w:p w14:paraId="1B12B1EE" w14:textId="3ABA14B3" w:rsidR="008E36E9" w:rsidRPr="00CF1192" w:rsidRDefault="007E34BD" w:rsidP="00CF1192">
            <w:pPr>
              <w:spacing w:before="120" w:after="120"/>
              <w:rPr>
                <w:rFonts w:ascii="Arial" w:hAnsi="Arial" w:cs="Arial"/>
                <w:sz w:val="20"/>
                <w:szCs w:val="20"/>
              </w:rPr>
            </w:pPr>
            <w:r w:rsidRPr="00CF1192">
              <w:rPr>
                <w:rFonts w:ascii="Arial" w:hAnsi="Arial" w:cs="Arial"/>
                <w:sz w:val="20"/>
                <w:szCs w:val="20"/>
              </w:rPr>
              <w:t>Useful past-paper question: Jun 20 Paper 21 Q2d</w:t>
            </w:r>
          </w:p>
        </w:tc>
      </w:tr>
      <w:tr w:rsidR="009C4674" w:rsidRPr="00CF1192" w14:paraId="3B484AA6" w14:textId="77777777" w:rsidTr="00AA5AB8">
        <w:tc>
          <w:tcPr>
            <w:tcW w:w="3823" w:type="dxa"/>
          </w:tcPr>
          <w:p w14:paraId="73E57EE8" w14:textId="162FF760" w:rsidR="00504456" w:rsidRPr="00CF1192" w:rsidRDefault="009C4674" w:rsidP="00A61031">
            <w:pPr>
              <w:spacing w:before="120" w:after="120"/>
              <w:rPr>
                <w:rFonts w:ascii="Arial" w:hAnsi="Arial" w:cs="Arial"/>
                <w:sz w:val="20"/>
                <w:szCs w:val="20"/>
                <w:lang w:eastAsia="en-GB"/>
              </w:rPr>
            </w:pPr>
            <w:r w:rsidRPr="00CF1192">
              <w:rPr>
                <w:rFonts w:ascii="Arial" w:hAnsi="Arial" w:cs="Arial"/>
                <w:sz w:val="20"/>
                <w:szCs w:val="20"/>
                <w:lang w:eastAsia="en-GB"/>
              </w:rPr>
              <w:lastRenderedPageBreak/>
              <w:t>5.3 Population</w:t>
            </w:r>
          </w:p>
        </w:tc>
        <w:tc>
          <w:tcPr>
            <w:tcW w:w="6237" w:type="dxa"/>
          </w:tcPr>
          <w:p w14:paraId="16CB1853" w14:textId="77777777" w:rsidR="004413AE" w:rsidRPr="00CF1192" w:rsidRDefault="004413AE" w:rsidP="004413AE">
            <w:pPr>
              <w:spacing w:before="120" w:after="120"/>
              <w:rPr>
                <w:rFonts w:ascii="Arial" w:hAnsi="Arial" w:cs="Arial"/>
                <w:sz w:val="20"/>
                <w:szCs w:val="20"/>
              </w:rPr>
            </w:pPr>
            <w:r w:rsidRPr="00CF1192">
              <w:rPr>
                <w:rFonts w:ascii="Arial" w:hAnsi="Arial" w:cs="Arial"/>
                <w:sz w:val="20"/>
                <w:szCs w:val="20"/>
              </w:rPr>
              <w:t>Activity 5.3</w:t>
            </w:r>
          </w:p>
          <w:p w14:paraId="0D5A4944" w14:textId="433855D4" w:rsidR="00A61031" w:rsidRDefault="00A61031" w:rsidP="00A61031">
            <w:pPr>
              <w:spacing w:before="120" w:after="120"/>
              <w:rPr>
                <w:rFonts w:ascii="Arial" w:hAnsi="Arial" w:cs="Arial"/>
                <w:sz w:val="20"/>
                <w:szCs w:val="20"/>
              </w:rPr>
            </w:pP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 – No </w:t>
            </w:r>
            <w:r>
              <w:rPr>
                <w:rFonts w:ascii="Arial" w:hAnsi="Arial" w:cs="Arial"/>
                <w:b/>
                <w:sz w:val="20"/>
                <w:szCs w:val="20"/>
                <w:lang w:eastAsia="en-GB"/>
              </w:rPr>
              <w:t>P</w:t>
            </w:r>
            <w:r w:rsidRPr="00261230">
              <w:rPr>
                <w:rFonts w:ascii="Arial" w:hAnsi="Arial" w:cs="Arial"/>
                <w:b/>
                <w:sz w:val="20"/>
                <w:szCs w:val="20"/>
                <w:lang w:eastAsia="en-GB"/>
              </w:rPr>
              <w:t>overty</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2 – Zero </w:t>
            </w:r>
            <w:r>
              <w:rPr>
                <w:rFonts w:ascii="Arial" w:hAnsi="Arial" w:cs="Arial"/>
                <w:b/>
                <w:sz w:val="20"/>
                <w:szCs w:val="20"/>
                <w:lang w:eastAsia="en-GB"/>
              </w:rPr>
              <w:t>H</w:t>
            </w:r>
            <w:r w:rsidRPr="00261230">
              <w:rPr>
                <w:rFonts w:ascii="Arial" w:hAnsi="Arial" w:cs="Arial"/>
                <w:b/>
                <w:sz w:val="20"/>
                <w:szCs w:val="20"/>
                <w:lang w:eastAsia="en-GB"/>
              </w:rPr>
              <w:t>unger</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6 – Clean </w:t>
            </w:r>
            <w:r>
              <w:rPr>
                <w:rFonts w:ascii="Arial" w:hAnsi="Arial" w:cs="Arial"/>
                <w:b/>
                <w:sz w:val="20"/>
                <w:szCs w:val="20"/>
                <w:lang w:eastAsia="en-GB"/>
              </w:rPr>
              <w:t>W</w:t>
            </w:r>
            <w:r w:rsidRPr="00261230">
              <w:rPr>
                <w:rFonts w:ascii="Arial" w:hAnsi="Arial" w:cs="Arial"/>
                <w:b/>
                <w:sz w:val="20"/>
                <w:szCs w:val="20"/>
                <w:lang w:eastAsia="en-GB"/>
              </w:rPr>
              <w:t xml:space="preserve">ater and </w:t>
            </w:r>
            <w:r>
              <w:rPr>
                <w:rFonts w:ascii="Arial" w:hAnsi="Arial" w:cs="Arial"/>
                <w:b/>
                <w:sz w:val="20"/>
                <w:szCs w:val="20"/>
                <w:lang w:eastAsia="en-GB"/>
              </w:rPr>
              <w:t>S</w:t>
            </w:r>
            <w:r w:rsidRPr="00261230">
              <w:rPr>
                <w:rFonts w:ascii="Arial" w:hAnsi="Arial" w:cs="Arial"/>
                <w:b/>
                <w:sz w:val="20"/>
                <w:szCs w:val="20"/>
                <w:lang w:eastAsia="en-GB"/>
              </w:rPr>
              <w:t>anitation</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11 – Sustainable </w:t>
            </w:r>
            <w:r>
              <w:rPr>
                <w:rFonts w:ascii="Arial" w:hAnsi="Arial" w:cs="Arial"/>
                <w:b/>
                <w:sz w:val="20"/>
                <w:szCs w:val="20"/>
                <w:lang w:eastAsia="en-GB"/>
              </w:rPr>
              <w:t>C</w:t>
            </w:r>
            <w:r w:rsidRPr="00261230">
              <w:rPr>
                <w:rFonts w:ascii="Arial" w:hAnsi="Arial" w:cs="Arial"/>
                <w:b/>
                <w:sz w:val="20"/>
                <w:szCs w:val="20"/>
                <w:lang w:eastAsia="en-GB"/>
              </w:rPr>
              <w:t xml:space="preserve">ities and </w:t>
            </w:r>
            <w:r>
              <w:rPr>
                <w:rFonts w:ascii="Arial" w:hAnsi="Arial" w:cs="Arial"/>
                <w:b/>
                <w:sz w:val="20"/>
                <w:szCs w:val="20"/>
                <w:lang w:eastAsia="en-GB"/>
              </w:rPr>
              <w:t>C</w:t>
            </w:r>
            <w:r w:rsidRPr="00261230">
              <w:rPr>
                <w:rFonts w:ascii="Arial" w:hAnsi="Arial" w:cs="Arial"/>
                <w:b/>
                <w:sz w:val="20"/>
                <w:szCs w:val="20"/>
                <w:lang w:eastAsia="en-GB"/>
              </w:rPr>
              <w:t>ommunities</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13 – Climate </w:t>
            </w:r>
            <w:r>
              <w:rPr>
                <w:rFonts w:ascii="Arial" w:hAnsi="Arial" w:cs="Arial"/>
                <w:b/>
                <w:sz w:val="20"/>
                <w:szCs w:val="20"/>
                <w:lang w:eastAsia="en-GB"/>
              </w:rPr>
              <w:t>A</w:t>
            </w:r>
            <w:r w:rsidRPr="00261230">
              <w:rPr>
                <w:rFonts w:ascii="Arial" w:hAnsi="Arial" w:cs="Arial"/>
                <w:b/>
                <w:sz w:val="20"/>
                <w:szCs w:val="20"/>
                <w:lang w:eastAsia="en-GB"/>
              </w:rPr>
              <w:t>ction</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14 – Life </w:t>
            </w:r>
            <w:r>
              <w:rPr>
                <w:rFonts w:ascii="Arial" w:hAnsi="Arial" w:cs="Arial"/>
                <w:b/>
                <w:sz w:val="20"/>
                <w:szCs w:val="20"/>
                <w:lang w:eastAsia="en-GB"/>
              </w:rPr>
              <w:t>B</w:t>
            </w:r>
            <w:r w:rsidRPr="00261230">
              <w:rPr>
                <w:rFonts w:ascii="Arial" w:hAnsi="Arial" w:cs="Arial"/>
                <w:b/>
                <w:sz w:val="20"/>
                <w:szCs w:val="20"/>
                <w:lang w:eastAsia="en-GB"/>
              </w:rPr>
              <w:t xml:space="preserve">elow </w:t>
            </w:r>
            <w:r>
              <w:rPr>
                <w:rFonts w:ascii="Arial" w:hAnsi="Arial" w:cs="Arial"/>
                <w:b/>
                <w:sz w:val="20"/>
                <w:szCs w:val="20"/>
                <w:lang w:eastAsia="en-GB"/>
              </w:rPr>
              <w:t>W</w:t>
            </w:r>
            <w:r w:rsidRPr="00261230">
              <w:rPr>
                <w:rFonts w:ascii="Arial" w:hAnsi="Arial" w:cs="Arial"/>
                <w:b/>
                <w:sz w:val="20"/>
                <w:szCs w:val="20"/>
                <w:lang w:eastAsia="en-GB"/>
              </w:rPr>
              <w:t>ater</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15 – Life on </w:t>
            </w:r>
            <w:r>
              <w:rPr>
                <w:rFonts w:ascii="Arial" w:hAnsi="Arial" w:cs="Arial"/>
                <w:b/>
                <w:sz w:val="20"/>
                <w:szCs w:val="20"/>
                <w:lang w:eastAsia="en-GB"/>
              </w:rPr>
              <w:t>L</w:t>
            </w:r>
            <w:r w:rsidRPr="00261230">
              <w:rPr>
                <w:rFonts w:ascii="Arial" w:hAnsi="Arial" w:cs="Arial"/>
                <w:b/>
                <w:sz w:val="20"/>
                <w:szCs w:val="20"/>
                <w:lang w:eastAsia="en-GB"/>
              </w:rPr>
              <w:t>and</w:t>
            </w:r>
          </w:p>
          <w:p w14:paraId="1C41B27D" w14:textId="5A4C7BDB" w:rsidR="00AA5AB8" w:rsidRDefault="00AA5AB8" w:rsidP="00CF1192">
            <w:pPr>
              <w:spacing w:before="120" w:after="120"/>
              <w:rPr>
                <w:rFonts w:ascii="Arial" w:hAnsi="Arial" w:cs="Arial"/>
                <w:sz w:val="20"/>
                <w:szCs w:val="20"/>
              </w:rPr>
            </w:pPr>
            <w:r>
              <w:rPr>
                <w:rFonts w:ascii="Arial" w:hAnsi="Arial" w:cs="Arial"/>
                <w:sz w:val="20"/>
                <w:szCs w:val="20"/>
              </w:rPr>
              <w:t>Learners</w:t>
            </w:r>
            <w:r w:rsidR="0041679D" w:rsidRPr="00CF1192">
              <w:rPr>
                <w:rFonts w:ascii="Arial" w:hAnsi="Arial" w:cs="Arial"/>
                <w:sz w:val="20"/>
                <w:szCs w:val="20"/>
              </w:rPr>
              <w:t xml:space="preserve"> investigate the links between population and </w:t>
            </w:r>
            <w:r w:rsidR="00A15A30" w:rsidRPr="00CF1192">
              <w:rPr>
                <w:rFonts w:ascii="Arial" w:hAnsi="Arial" w:cs="Arial"/>
                <w:sz w:val="20"/>
                <w:szCs w:val="20"/>
              </w:rPr>
              <w:t xml:space="preserve">the pressures on sustainability that affect </w:t>
            </w:r>
            <w:r w:rsidR="00E717AC">
              <w:rPr>
                <w:rFonts w:ascii="Arial" w:hAnsi="Arial" w:cs="Arial"/>
                <w:sz w:val="20"/>
                <w:szCs w:val="20"/>
              </w:rPr>
              <w:t>SDG</w:t>
            </w:r>
            <w:r w:rsidR="00A15A30" w:rsidRPr="00CF1192">
              <w:rPr>
                <w:rFonts w:ascii="Arial" w:hAnsi="Arial" w:cs="Arial"/>
                <w:sz w:val="20"/>
                <w:szCs w:val="20"/>
              </w:rPr>
              <w:t xml:space="preserve"> 1, 2, </w:t>
            </w:r>
            <w:r w:rsidR="005A70B2" w:rsidRPr="00CF1192">
              <w:rPr>
                <w:rFonts w:ascii="Arial" w:hAnsi="Arial" w:cs="Arial"/>
                <w:sz w:val="20"/>
                <w:szCs w:val="20"/>
              </w:rPr>
              <w:t>6, 11, 13, 14 and 15.</w:t>
            </w:r>
            <w:r w:rsidR="001D369B" w:rsidRPr="00CF1192">
              <w:rPr>
                <w:rFonts w:ascii="Arial" w:hAnsi="Arial" w:cs="Arial"/>
                <w:sz w:val="20"/>
                <w:szCs w:val="20"/>
              </w:rPr>
              <w:t xml:space="preserve"> Each learner could focus on one or two </w:t>
            </w:r>
            <w:r w:rsidR="00E717AC">
              <w:rPr>
                <w:rFonts w:ascii="Arial" w:hAnsi="Arial" w:cs="Arial"/>
                <w:sz w:val="20"/>
                <w:szCs w:val="20"/>
              </w:rPr>
              <w:t>SDG</w:t>
            </w:r>
            <w:r w:rsidR="001D369B" w:rsidRPr="00CF1192">
              <w:rPr>
                <w:rFonts w:ascii="Arial" w:hAnsi="Arial" w:cs="Arial"/>
                <w:sz w:val="20"/>
                <w:szCs w:val="20"/>
              </w:rPr>
              <w:t xml:space="preserve"> and report back to </w:t>
            </w:r>
            <w:r w:rsidR="00245A15" w:rsidRPr="00CF1192">
              <w:rPr>
                <w:rFonts w:ascii="Arial" w:hAnsi="Arial" w:cs="Arial"/>
                <w:sz w:val="20"/>
                <w:szCs w:val="20"/>
              </w:rPr>
              <w:t>a group of peers.</w:t>
            </w:r>
          </w:p>
          <w:p w14:paraId="46428F81" w14:textId="6341749D" w:rsidR="0041679D" w:rsidRPr="00CF1192" w:rsidRDefault="0005707D" w:rsidP="00CF1192">
            <w:pPr>
              <w:spacing w:before="120" w:after="120"/>
              <w:rPr>
                <w:rFonts w:ascii="Arial" w:hAnsi="Arial" w:cs="Arial"/>
                <w:sz w:val="20"/>
                <w:szCs w:val="20"/>
              </w:rPr>
            </w:pPr>
            <w:r w:rsidRPr="00CF1192">
              <w:rPr>
                <w:rFonts w:ascii="Arial" w:hAnsi="Arial" w:cs="Arial"/>
                <w:sz w:val="20"/>
                <w:szCs w:val="20"/>
              </w:rPr>
              <w:t xml:space="preserve">Learners then investigate </w:t>
            </w:r>
            <w:r w:rsidR="0009786C" w:rsidRPr="00CF1192">
              <w:rPr>
                <w:rFonts w:ascii="Arial" w:hAnsi="Arial" w:cs="Arial"/>
                <w:sz w:val="20"/>
                <w:szCs w:val="20"/>
              </w:rPr>
              <w:t>government policies and/or population trends</w:t>
            </w:r>
            <w:r w:rsidR="004C4D6F" w:rsidRPr="00CF1192">
              <w:rPr>
                <w:rFonts w:ascii="Arial" w:hAnsi="Arial" w:cs="Arial"/>
                <w:sz w:val="20"/>
                <w:szCs w:val="20"/>
              </w:rPr>
              <w:t xml:space="preserve"> that might reduce their </w:t>
            </w:r>
            <w:r w:rsidR="0009786C" w:rsidRPr="00CF1192">
              <w:rPr>
                <w:rFonts w:ascii="Arial" w:hAnsi="Arial" w:cs="Arial"/>
                <w:sz w:val="20"/>
                <w:szCs w:val="20"/>
              </w:rPr>
              <w:t>impact</w:t>
            </w:r>
            <w:r w:rsidR="004C4D6F" w:rsidRPr="00CF1192">
              <w:rPr>
                <w:rFonts w:ascii="Arial" w:hAnsi="Arial" w:cs="Arial"/>
                <w:sz w:val="20"/>
                <w:szCs w:val="20"/>
              </w:rPr>
              <w:t>.</w:t>
            </w:r>
          </w:p>
        </w:tc>
        <w:tc>
          <w:tcPr>
            <w:tcW w:w="3969" w:type="dxa"/>
          </w:tcPr>
          <w:p w14:paraId="44CF4F7C" w14:textId="0CE7740F" w:rsidR="009C4674" w:rsidRPr="00CF1192" w:rsidRDefault="00AA5AB8" w:rsidP="00CF1192">
            <w:pPr>
              <w:spacing w:before="120" w:after="120"/>
              <w:rPr>
                <w:rFonts w:ascii="Arial" w:hAnsi="Arial" w:cs="Arial"/>
                <w:sz w:val="20"/>
                <w:szCs w:val="20"/>
              </w:rPr>
            </w:pPr>
            <w:r>
              <w:rPr>
                <w:rFonts w:ascii="Arial" w:hAnsi="Arial" w:cs="Arial"/>
                <w:sz w:val="20"/>
                <w:szCs w:val="20"/>
              </w:rPr>
              <w:t>Learners</w:t>
            </w:r>
            <w:r w:rsidR="00EF36E0" w:rsidRPr="00CF1192">
              <w:rPr>
                <w:rFonts w:ascii="Arial" w:hAnsi="Arial" w:cs="Arial"/>
                <w:sz w:val="20"/>
                <w:szCs w:val="20"/>
              </w:rPr>
              <w:t xml:space="preserve"> make links to any other </w:t>
            </w:r>
            <w:r w:rsidR="00E717AC">
              <w:rPr>
                <w:rFonts w:ascii="Arial" w:hAnsi="Arial" w:cs="Arial"/>
                <w:sz w:val="20"/>
                <w:szCs w:val="20"/>
              </w:rPr>
              <w:t>SDG</w:t>
            </w:r>
            <w:r w:rsidR="00EF36E0" w:rsidRPr="00CF1192">
              <w:rPr>
                <w:rFonts w:ascii="Arial" w:hAnsi="Arial" w:cs="Arial"/>
                <w:sz w:val="20"/>
                <w:szCs w:val="20"/>
              </w:rPr>
              <w:t xml:space="preserve"> they feel are relevant.</w:t>
            </w:r>
          </w:p>
          <w:p w14:paraId="02882035" w14:textId="31D61917" w:rsidR="008E0EE2" w:rsidRPr="00CF1192" w:rsidRDefault="008E0EE2" w:rsidP="00CF1192">
            <w:pPr>
              <w:spacing w:before="120" w:after="120"/>
              <w:rPr>
                <w:rFonts w:ascii="Arial" w:hAnsi="Arial" w:cs="Arial"/>
                <w:sz w:val="20"/>
                <w:szCs w:val="20"/>
              </w:rPr>
            </w:pPr>
            <w:r w:rsidRPr="00CF1192">
              <w:rPr>
                <w:rFonts w:ascii="Arial" w:hAnsi="Arial" w:cs="Arial"/>
                <w:sz w:val="20"/>
                <w:szCs w:val="20"/>
              </w:rPr>
              <w:t>Useful past-paper question: Nov 21 Paper 2</w:t>
            </w:r>
            <w:r w:rsidR="00827E4F" w:rsidRPr="00CF1192">
              <w:rPr>
                <w:rFonts w:ascii="Arial" w:hAnsi="Arial" w:cs="Arial"/>
                <w:sz w:val="20"/>
                <w:szCs w:val="20"/>
              </w:rPr>
              <w:t>3</w:t>
            </w:r>
            <w:r w:rsidRPr="00CF1192">
              <w:rPr>
                <w:rFonts w:ascii="Arial" w:hAnsi="Arial" w:cs="Arial"/>
                <w:sz w:val="20"/>
                <w:szCs w:val="20"/>
              </w:rPr>
              <w:t xml:space="preserve"> Q</w:t>
            </w:r>
            <w:r w:rsidR="00765DB5" w:rsidRPr="00CF1192">
              <w:rPr>
                <w:rFonts w:ascii="Arial" w:hAnsi="Arial" w:cs="Arial"/>
                <w:sz w:val="20"/>
                <w:szCs w:val="20"/>
              </w:rPr>
              <w:t>s 1c, 1d, 1h</w:t>
            </w:r>
          </w:p>
        </w:tc>
      </w:tr>
      <w:tr w:rsidR="00504456" w:rsidRPr="00CF1192" w14:paraId="6CD0C626" w14:textId="77777777" w:rsidTr="00AA5AB8">
        <w:tc>
          <w:tcPr>
            <w:tcW w:w="3823" w:type="dxa"/>
          </w:tcPr>
          <w:p w14:paraId="6C506835" w14:textId="7AF1EE80" w:rsidR="004C282B" w:rsidRPr="00CF1192" w:rsidRDefault="003B7DA7" w:rsidP="009E6114">
            <w:pPr>
              <w:spacing w:before="120" w:after="120"/>
              <w:rPr>
                <w:rFonts w:ascii="Arial" w:hAnsi="Arial" w:cs="Arial"/>
                <w:sz w:val="20"/>
                <w:szCs w:val="20"/>
                <w:lang w:eastAsia="en-GB"/>
              </w:rPr>
            </w:pPr>
            <w:r w:rsidRPr="00CF1192">
              <w:rPr>
                <w:rFonts w:ascii="Arial" w:hAnsi="Arial" w:cs="Arial"/>
                <w:sz w:val="20"/>
                <w:szCs w:val="20"/>
                <w:lang w:eastAsia="en-GB"/>
              </w:rPr>
              <w:t>5.4 Differences in economic development between countries</w:t>
            </w:r>
          </w:p>
        </w:tc>
        <w:tc>
          <w:tcPr>
            <w:tcW w:w="6237" w:type="dxa"/>
          </w:tcPr>
          <w:p w14:paraId="6FA7F596" w14:textId="77777777" w:rsidR="004413AE" w:rsidRDefault="004413AE" w:rsidP="009E6114">
            <w:pPr>
              <w:spacing w:before="120" w:after="120"/>
              <w:rPr>
                <w:rFonts w:ascii="Arial" w:hAnsi="Arial" w:cs="Arial"/>
                <w:sz w:val="20"/>
                <w:szCs w:val="20"/>
              </w:rPr>
            </w:pPr>
            <w:r w:rsidRPr="00CF1192">
              <w:rPr>
                <w:rFonts w:ascii="Arial" w:hAnsi="Arial" w:cs="Arial"/>
                <w:sz w:val="20"/>
                <w:szCs w:val="20"/>
              </w:rPr>
              <w:t>Activity 5.</w:t>
            </w:r>
            <w:r>
              <w:rPr>
                <w:rFonts w:ascii="Arial" w:hAnsi="Arial" w:cs="Arial"/>
                <w:sz w:val="20"/>
                <w:szCs w:val="20"/>
              </w:rPr>
              <w:t xml:space="preserve">4 </w:t>
            </w:r>
          </w:p>
          <w:p w14:paraId="56F73282" w14:textId="3F9FC727" w:rsidR="009E6114" w:rsidRDefault="009E6114" w:rsidP="009E6114">
            <w:pPr>
              <w:spacing w:before="120" w:after="120"/>
              <w:rPr>
                <w:rFonts w:ascii="Arial" w:hAnsi="Arial" w:cs="Arial"/>
                <w:sz w:val="20"/>
                <w:szCs w:val="20"/>
              </w:rPr>
            </w:pP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4 – Quality Education</w:t>
            </w:r>
            <w:r>
              <w:rPr>
                <w:rFonts w:ascii="Arial" w:hAnsi="Arial" w:cs="Arial"/>
                <w:b/>
                <w:sz w:val="20"/>
                <w:szCs w:val="20"/>
                <w:lang w:eastAsia="en-GB"/>
              </w:rPr>
              <w:t xml:space="preserve"> / </w:t>
            </w: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 xml:space="preserve">5 – Gender </w:t>
            </w:r>
            <w:r>
              <w:rPr>
                <w:rFonts w:ascii="Arial" w:hAnsi="Arial" w:cs="Arial"/>
                <w:b/>
                <w:sz w:val="20"/>
                <w:szCs w:val="20"/>
                <w:lang w:eastAsia="en-GB"/>
              </w:rPr>
              <w:t>E</w:t>
            </w:r>
            <w:r w:rsidRPr="00514228">
              <w:rPr>
                <w:rFonts w:ascii="Arial" w:hAnsi="Arial" w:cs="Arial"/>
                <w:b/>
                <w:sz w:val="20"/>
                <w:szCs w:val="20"/>
                <w:lang w:eastAsia="en-GB"/>
              </w:rPr>
              <w:t>quality</w:t>
            </w:r>
            <w:r>
              <w:rPr>
                <w:rFonts w:ascii="Arial" w:hAnsi="Arial" w:cs="Arial"/>
                <w:b/>
                <w:sz w:val="20"/>
                <w:szCs w:val="20"/>
                <w:lang w:eastAsia="en-GB"/>
              </w:rPr>
              <w:t xml:space="preserve"> / </w:t>
            </w: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 xml:space="preserve">8 – Decent </w:t>
            </w:r>
            <w:r>
              <w:rPr>
                <w:rFonts w:ascii="Arial" w:hAnsi="Arial" w:cs="Arial"/>
                <w:b/>
                <w:sz w:val="20"/>
                <w:szCs w:val="20"/>
                <w:lang w:eastAsia="en-GB"/>
              </w:rPr>
              <w:t>W</w:t>
            </w:r>
            <w:r w:rsidRPr="00514228">
              <w:rPr>
                <w:rFonts w:ascii="Arial" w:hAnsi="Arial" w:cs="Arial"/>
                <w:b/>
                <w:sz w:val="20"/>
                <w:szCs w:val="20"/>
                <w:lang w:eastAsia="en-GB"/>
              </w:rPr>
              <w:t xml:space="preserve">ork and </w:t>
            </w:r>
            <w:r>
              <w:rPr>
                <w:rFonts w:ascii="Arial" w:hAnsi="Arial" w:cs="Arial"/>
                <w:b/>
                <w:sz w:val="20"/>
                <w:szCs w:val="20"/>
                <w:lang w:eastAsia="en-GB"/>
              </w:rPr>
              <w:t>E</w:t>
            </w:r>
            <w:r w:rsidRPr="00514228">
              <w:rPr>
                <w:rFonts w:ascii="Arial" w:hAnsi="Arial" w:cs="Arial"/>
                <w:b/>
                <w:sz w:val="20"/>
                <w:szCs w:val="20"/>
                <w:lang w:eastAsia="en-GB"/>
              </w:rPr>
              <w:t xml:space="preserve">conomic </w:t>
            </w:r>
            <w:r>
              <w:rPr>
                <w:rFonts w:ascii="Arial" w:hAnsi="Arial" w:cs="Arial"/>
                <w:b/>
                <w:sz w:val="20"/>
                <w:szCs w:val="20"/>
                <w:lang w:eastAsia="en-GB"/>
              </w:rPr>
              <w:t>G</w:t>
            </w:r>
            <w:r w:rsidRPr="00514228">
              <w:rPr>
                <w:rFonts w:ascii="Arial" w:hAnsi="Arial" w:cs="Arial"/>
                <w:b/>
                <w:sz w:val="20"/>
                <w:szCs w:val="20"/>
                <w:lang w:eastAsia="en-GB"/>
              </w:rPr>
              <w:t>rowth</w:t>
            </w:r>
            <w:r>
              <w:rPr>
                <w:rFonts w:ascii="Arial" w:hAnsi="Arial" w:cs="Arial"/>
                <w:b/>
                <w:sz w:val="20"/>
                <w:szCs w:val="20"/>
                <w:lang w:eastAsia="en-GB"/>
              </w:rPr>
              <w:t xml:space="preserve"> / </w:t>
            </w: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514228">
              <w:rPr>
                <w:rFonts w:ascii="Arial" w:hAnsi="Arial" w:cs="Arial"/>
                <w:b/>
                <w:sz w:val="20"/>
                <w:szCs w:val="20"/>
                <w:lang w:eastAsia="en-GB"/>
              </w:rPr>
              <w:t>nnovation</w:t>
            </w:r>
            <w:proofErr w:type="gramEnd"/>
            <w:r w:rsidRPr="00514228">
              <w:rPr>
                <w:rFonts w:ascii="Arial" w:hAnsi="Arial" w:cs="Arial"/>
                <w:b/>
                <w:sz w:val="20"/>
                <w:szCs w:val="20"/>
                <w:lang w:eastAsia="en-GB"/>
              </w:rPr>
              <w:t xml:space="preserve"> and </w:t>
            </w:r>
            <w:r>
              <w:rPr>
                <w:rFonts w:ascii="Arial" w:hAnsi="Arial" w:cs="Arial"/>
                <w:b/>
                <w:sz w:val="20"/>
                <w:szCs w:val="20"/>
                <w:lang w:eastAsia="en-GB"/>
              </w:rPr>
              <w:t>I</w:t>
            </w:r>
            <w:r w:rsidRPr="00514228">
              <w:rPr>
                <w:rFonts w:ascii="Arial" w:hAnsi="Arial" w:cs="Arial"/>
                <w:b/>
                <w:sz w:val="20"/>
                <w:szCs w:val="20"/>
                <w:lang w:eastAsia="en-GB"/>
              </w:rPr>
              <w:t>nfrastructure</w:t>
            </w:r>
            <w:r w:rsidRPr="00CF1192">
              <w:rPr>
                <w:rFonts w:ascii="Arial" w:hAnsi="Arial" w:cs="Arial"/>
                <w:sz w:val="20"/>
                <w:szCs w:val="20"/>
              </w:rPr>
              <w:t xml:space="preserve"> </w:t>
            </w:r>
          </w:p>
          <w:p w14:paraId="7599841A" w14:textId="298B1025" w:rsidR="006422FC" w:rsidRPr="00CF1192" w:rsidRDefault="003B7DA7" w:rsidP="009E6114">
            <w:pPr>
              <w:spacing w:before="120" w:after="120"/>
              <w:rPr>
                <w:rFonts w:ascii="Arial" w:hAnsi="Arial" w:cs="Arial"/>
                <w:sz w:val="20"/>
                <w:szCs w:val="20"/>
              </w:rPr>
            </w:pPr>
            <w:r w:rsidRPr="00CF1192">
              <w:rPr>
                <w:rFonts w:ascii="Arial" w:hAnsi="Arial" w:cs="Arial"/>
                <w:sz w:val="20"/>
                <w:szCs w:val="20"/>
              </w:rPr>
              <w:t>Learners extend their understanding of the differences in economic development between countries by</w:t>
            </w:r>
            <w:r w:rsidR="006422FC" w:rsidRPr="00CF1192">
              <w:rPr>
                <w:rFonts w:ascii="Arial" w:hAnsi="Arial" w:cs="Arial"/>
                <w:sz w:val="20"/>
                <w:szCs w:val="20"/>
              </w:rPr>
              <w:t>:</w:t>
            </w:r>
          </w:p>
          <w:p w14:paraId="3F990958" w14:textId="77777777" w:rsidR="00F24A0D" w:rsidRPr="00CF1192" w:rsidRDefault="005D7B0B" w:rsidP="00CF1192">
            <w:pPr>
              <w:pStyle w:val="ListParagraph"/>
              <w:numPr>
                <w:ilvl w:val="0"/>
                <w:numId w:val="19"/>
              </w:numPr>
              <w:spacing w:before="120" w:after="120"/>
              <w:rPr>
                <w:rFonts w:ascii="Arial" w:hAnsi="Arial" w:cs="Arial"/>
                <w:sz w:val="20"/>
                <w:szCs w:val="20"/>
              </w:rPr>
            </w:pPr>
            <w:r w:rsidRPr="00CF1192">
              <w:rPr>
                <w:rFonts w:ascii="Arial" w:hAnsi="Arial" w:cs="Arial"/>
                <w:sz w:val="20"/>
                <w:szCs w:val="20"/>
              </w:rPr>
              <w:t xml:space="preserve">giving examples of sustainable </w:t>
            </w:r>
            <w:r w:rsidR="00F24A0D" w:rsidRPr="00CF1192">
              <w:rPr>
                <w:rFonts w:ascii="Arial" w:hAnsi="Arial" w:cs="Arial"/>
                <w:sz w:val="20"/>
                <w:szCs w:val="20"/>
              </w:rPr>
              <w:t xml:space="preserve">and/or unsustainable </w:t>
            </w:r>
            <w:r w:rsidRPr="00CF1192">
              <w:rPr>
                <w:rFonts w:ascii="Arial" w:hAnsi="Arial" w:cs="Arial"/>
                <w:sz w:val="20"/>
                <w:szCs w:val="20"/>
              </w:rPr>
              <w:t>development for each co</w:t>
            </w:r>
            <w:r w:rsidR="00F24A0D" w:rsidRPr="00CF1192">
              <w:rPr>
                <w:rFonts w:ascii="Arial" w:hAnsi="Arial" w:cs="Arial"/>
                <w:sz w:val="20"/>
                <w:szCs w:val="20"/>
              </w:rPr>
              <w:t xml:space="preserve">untry </w:t>
            </w:r>
          </w:p>
          <w:p w14:paraId="3FB160DC" w14:textId="51EB012D" w:rsidR="00504456" w:rsidRPr="00CF1192" w:rsidRDefault="003B7DA7" w:rsidP="00CF1192">
            <w:pPr>
              <w:pStyle w:val="ListParagraph"/>
              <w:numPr>
                <w:ilvl w:val="0"/>
                <w:numId w:val="19"/>
              </w:numPr>
              <w:spacing w:before="120" w:after="120"/>
              <w:rPr>
                <w:rFonts w:ascii="Arial" w:hAnsi="Arial" w:cs="Arial"/>
                <w:sz w:val="20"/>
                <w:szCs w:val="20"/>
              </w:rPr>
            </w:pPr>
            <w:r w:rsidRPr="00CF1192">
              <w:rPr>
                <w:rFonts w:ascii="Arial" w:hAnsi="Arial" w:cs="Arial"/>
                <w:sz w:val="20"/>
                <w:szCs w:val="20"/>
              </w:rPr>
              <w:t>considering the extent</w:t>
            </w:r>
            <w:r w:rsidR="00915515" w:rsidRPr="00CF1192">
              <w:rPr>
                <w:rFonts w:ascii="Arial" w:hAnsi="Arial" w:cs="Arial"/>
                <w:sz w:val="20"/>
                <w:szCs w:val="20"/>
              </w:rPr>
              <w:t xml:space="preserve"> to which economic development models in particular countries are sustainable</w:t>
            </w:r>
          </w:p>
          <w:p w14:paraId="63BAB675" w14:textId="4922BF7A" w:rsidR="00F24A0D" w:rsidRPr="00CF1192" w:rsidRDefault="006422FC" w:rsidP="00CF1192">
            <w:pPr>
              <w:pStyle w:val="ListParagraph"/>
              <w:numPr>
                <w:ilvl w:val="0"/>
                <w:numId w:val="19"/>
              </w:numPr>
              <w:spacing w:before="120" w:after="120"/>
              <w:rPr>
                <w:rFonts w:ascii="Arial" w:hAnsi="Arial" w:cs="Arial"/>
                <w:sz w:val="20"/>
                <w:szCs w:val="20"/>
              </w:rPr>
            </w:pPr>
            <w:r w:rsidRPr="00CF1192">
              <w:rPr>
                <w:rFonts w:ascii="Arial" w:hAnsi="Arial" w:cs="Arial"/>
                <w:sz w:val="20"/>
                <w:szCs w:val="20"/>
              </w:rPr>
              <w:t>suggesting ways in which economic development in these countries could be made more sustainable</w:t>
            </w:r>
          </w:p>
        </w:tc>
        <w:tc>
          <w:tcPr>
            <w:tcW w:w="3969" w:type="dxa"/>
          </w:tcPr>
          <w:p w14:paraId="402E9061" w14:textId="5C811A51" w:rsidR="00EF36E0" w:rsidRPr="00CF1192" w:rsidRDefault="00EF36E0" w:rsidP="00CF1192">
            <w:pPr>
              <w:spacing w:before="120" w:after="120"/>
              <w:rPr>
                <w:rFonts w:ascii="Arial" w:hAnsi="Arial" w:cs="Arial"/>
                <w:sz w:val="20"/>
                <w:szCs w:val="20"/>
              </w:rPr>
            </w:pPr>
            <w:r w:rsidRPr="00CF1192">
              <w:rPr>
                <w:rFonts w:ascii="Arial" w:hAnsi="Arial" w:cs="Arial"/>
                <w:sz w:val="20"/>
                <w:szCs w:val="20"/>
              </w:rPr>
              <w:t xml:space="preserve">Learners </w:t>
            </w:r>
            <w:r w:rsidR="00AA5AB8">
              <w:rPr>
                <w:rFonts w:ascii="Arial" w:hAnsi="Arial" w:cs="Arial"/>
                <w:sz w:val="20"/>
                <w:szCs w:val="20"/>
              </w:rPr>
              <w:t>are</w:t>
            </w:r>
            <w:r w:rsidRPr="00CF1192">
              <w:rPr>
                <w:rFonts w:ascii="Arial" w:hAnsi="Arial" w:cs="Arial"/>
                <w:sz w:val="20"/>
                <w:szCs w:val="20"/>
              </w:rPr>
              <w:t xml:space="preserve"> given pairs of countries to consider</w:t>
            </w:r>
            <w:r w:rsidR="00CF1192">
              <w:rPr>
                <w:rFonts w:ascii="Arial" w:hAnsi="Arial" w:cs="Arial"/>
                <w:sz w:val="20"/>
                <w:szCs w:val="20"/>
              </w:rPr>
              <w:t xml:space="preserve">, </w:t>
            </w:r>
            <w:r w:rsidR="0044166E" w:rsidRPr="00CF1192">
              <w:rPr>
                <w:rFonts w:ascii="Arial" w:hAnsi="Arial" w:cs="Arial"/>
                <w:sz w:val="20"/>
                <w:szCs w:val="20"/>
              </w:rPr>
              <w:t>e.g.,</w:t>
            </w:r>
            <w:r w:rsidRPr="00CF1192">
              <w:rPr>
                <w:rFonts w:ascii="Arial" w:hAnsi="Arial" w:cs="Arial"/>
                <w:sz w:val="20"/>
                <w:szCs w:val="20"/>
              </w:rPr>
              <w:t xml:space="preserve"> China and Brazil, </w:t>
            </w:r>
            <w:proofErr w:type="gramStart"/>
            <w:r w:rsidRPr="00CF1192">
              <w:rPr>
                <w:rFonts w:ascii="Arial" w:hAnsi="Arial" w:cs="Arial"/>
                <w:sz w:val="20"/>
                <w:szCs w:val="20"/>
              </w:rPr>
              <w:t>Kazakhstan</w:t>
            </w:r>
            <w:proofErr w:type="gramEnd"/>
            <w:r w:rsidRPr="00CF1192">
              <w:rPr>
                <w:rFonts w:ascii="Arial" w:hAnsi="Arial" w:cs="Arial"/>
                <w:sz w:val="20"/>
                <w:szCs w:val="20"/>
              </w:rPr>
              <w:t xml:space="preserve"> and Zambia.</w:t>
            </w:r>
          </w:p>
          <w:p w14:paraId="24C969EA" w14:textId="4024AEA3" w:rsidR="00504456" w:rsidRPr="00CF1192" w:rsidRDefault="00EF36E0" w:rsidP="00CF1192">
            <w:pPr>
              <w:spacing w:before="120" w:after="120"/>
              <w:rPr>
                <w:rFonts w:ascii="Arial" w:hAnsi="Arial" w:cs="Arial"/>
                <w:sz w:val="20"/>
                <w:szCs w:val="20"/>
              </w:rPr>
            </w:pPr>
            <w:r w:rsidRPr="00CF1192">
              <w:rPr>
                <w:rFonts w:ascii="Arial" w:hAnsi="Arial" w:cs="Arial"/>
                <w:sz w:val="20"/>
                <w:szCs w:val="20"/>
              </w:rPr>
              <w:t xml:space="preserve">Learners focus on specific aspects of sustainability relating to specific </w:t>
            </w:r>
            <w:r w:rsidR="00E717AC">
              <w:rPr>
                <w:rFonts w:ascii="Arial" w:hAnsi="Arial" w:cs="Arial"/>
                <w:sz w:val="20"/>
                <w:szCs w:val="20"/>
              </w:rPr>
              <w:t>SDG</w:t>
            </w:r>
            <w:r w:rsidRPr="00CF1192">
              <w:rPr>
                <w:rFonts w:ascii="Arial" w:hAnsi="Arial" w:cs="Arial"/>
                <w:sz w:val="20"/>
                <w:szCs w:val="20"/>
              </w:rPr>
              <w:t xml:space="preserve">, </w:t>
            </w:r>
            <w:r w:rsidR="0044166E" w:rsidRPr="00CF1192">
              <w:rPr>
                <w:rFonts w:ascii="Arial" w:hAnsi="Arial" w:cs="Arial"/>
                <w:sz w:val="20"/>
                <w:szCs w:val="20"/>
              </w:rPr>
              <w:t>e.g.,</w:t>
            </w:r>
            <w:r w:rsidRPr="00CF1192">
              <w:rPr>
                <w:rFonts w:ascii="Arial" w:hAnsi="Arial" w:cs="Arial"/>
                <w:sz w:val="20"/>
                <w:szCs w:val="20"/>
              </w:rPr>
              <w:t xml:space="preserve"> </w:t>
            </w:r>
            <w:r w:rsidR="00E717AC">
              <w:rPr>
                <w:rFonts w:ascii="Arial" w:hAnsi="Arial" w:cs="Arial"/>
                <w:sz w:val="20"/>
                <w:szCs w:val="20"/>
              </w:rPr>
              <w:t>SDG</w:t>
            </w:r>
            <w:r w:rsidRPr="00CF1192">
              <w:rPr>
                <w:rFonts w:ascii="Arial" w:hAnsi="Arial" w:cs="Arial"/>
                <w:sz w:val="20"/>
                <w:szCs w:val="20"/>
              </w:rPr>
              <w:t xml:space="preserve"> 4, 5, 8 and 9</w:t>
            </w:r>
          </w:p>
          <w:p w14:paraId="2D4FD09C" w14:textId="7A628BD5" w:rsidR="005A68B0" w:rsidRPr="00CF1192" w:rsidRDefault="00A533C7" w:rsidP="00CF1192">
            <w:pPr>
              <w:spacing w:before="120" w:after="120"/>
              <w:rPr>
                <w:rFonts w:ascii="Arial" w:hAnsi="Arial" w:cs="Arial"/>
                <w:sz w:val="20"/>
                <w:szCs w:val="20"/>
              </w:rPr>
            </w:pPr>
            <w:r w:rsidRPr="00CF1192">
              <w:rPr>
                <w:rFonts w:ascii="Arial" w:hAnsi="Arial" w:cs="Arial"/>
                <w:sz w:val="20"/>
                <w:szCs w:val="20"/>
              </w:rPr>
              <w:t>Useful past-paper question: Jun 21 Paper 23 Q1</w:t>
            </w:r>
          </w:p>
          <w:p w14:paraId="0CF6A2D0" w14:textId="61159873" w:rsidR="00FC0530" w:rsidRPr="00CF1192" w:rsidRDefault="00FC0530" w:rsidP="00CF1192">
            <w:pPr>
              <w:spacing w:before="120" w:after="120"/>
              <w:rPr>
                <w:rFonts w:ascii="Arial" w:hAnsi="Arial" w:cs="Arial"/>
                <w:sz w:val="20"/>
                <w:szCs w:val="20"/>
              </w:rPr>
            </w:pPr>
            <w:r w:rsidRPr="00CF1192">
              <w:rPr>
                <w:rFonts w:ascii="Arial" w:hAnsi="Arial" w:cs="Arial"/>
                <w:sz w:val="20"/>
                <w:szCs w:val="20"/>
              </w:rPr>
              <w:t xml:space="preserve">Useful past-paper question: Nov </w:t>
            </w:r>
            <w:r w:rsidR="00075420" w:rsidRPr="00CF1192">
              <w:rPr>
                <w:rFonts w:ascii="Arial" w:hAnsi="Arial" w:cs="Arial"/>
                <w:sz w:val="20"/>
                <w:szCs w:val="20"/>
              </w:rPr>
              <w:t xml:space="preserve">20 </w:t>
            </w:r>
            <w:r w:rsidRPr="00CF1192">
              <w:rPr>
                <w:rFonts w:ascii="Arial" w:hAnsi="Arial" w:cs="Arial"/>
                <w:sz w:val="20"/>
                <w:szCs w:val="20"/>
              </w:rPr>
              <w:t>Paper 2</w:t>
            </w:r>
            <w:r w:rsidR="00520CB7" w:rsidRPr="00CF1192">
              <w:rPr>
                <w:rFonts w:ascii="Arial" w:hAnsi="Arial" w:cs="Arial"/>
                <w:sz w:val="20"/>
                <w:szCs w:val="20"/>
              </w:rPr>
              <w:t>2</w:t>
            </w:r>
            <w:r w:rsidRPr="00CF1192">
              <w:rPr>
                <w:rFonts w:ascii="Arial" w:hAnsi="Arial" w:cs="Arial"/>
                <w:sz w:val="20"/>
                <w:szCs w:val="20"/>
              </w:rPr>
              <w:t xml:space="preserve"> Q</w:t>
            </w:r>
            <w:r w:rsidR="007B4E6D" w:rsidRPr="00CF1192">
              <w:rPr>
                <w:rFonts w:ascii="Arial" w:hAnsi="Arial" w:cs="Arial"/>
                <w:sz w:val="20"/>
                <w:szCs w:val="20"/>
              </w:rPr>
              <w:t>s</w:t>
            </w:r>
            <w:r w:rsidR="00667CC2" w:rsidRPr="00CF1192">
              <w:rPr>
                <w:rFonts w:ascii="Arial" w:hAnsi="Arial" w:cs="Arial"/>
                <w:sz w:val="20"/>
                <w:szCs w:val="20"/>
              </w:rPr>
              <w:t xml:space="preserve"> </w:t>
            </w:r>
            <w:r w:rsidRPr="00CF1192">
              <w:rPr>
                <w:rFonts w:ascii="Arial" w:hAnsi="Arial" w:cs="Arial"/>
                <w:sz w:val="20"/>
                <w:szCs w:val="20"/>
              </w:rPr>
              <w:t>1b</w:t>
            </w:r>
            <w:r w:rsidR="007B4E6D" w:rsidRPr="00CF1192">
              <w:rPr>
                <w:rFonts w:ascii="Arial" w:hAnsi="Arial" w:cs="Arial"/>
                <w:sz w:val="20"/>
                <w:szCs w:val="20"/>
              </w:rPr>
              <w:t>,</w:t>
            </w:r>
            <w:r w:rsidR="00667CC2" w:rsidRPr="00CF1192">
              <w:rPr>
                <w:rFonts w:ascii="Arial" w:hAnsi="Arial" w:cs="Arial"/>
                <w:sz w:val="20"/>
                <w:szCs w:val="20"/>
              </w:rPr>
              <w:t xml:space="preserve"> </w:t>
            </w:r>
            <w:r w:rsidR="007B4E6D" w:rsidRPr="00CF1192">
              <w:rPr>
                <w:rFonts w:ascii="Arial" w:hAnsi="Arial" w:cs="Arial"/>
                <w:sz w:val="20"/>
                <w:szCs w:val="20"/>
              </w:rPr>
              <w:t>1c,</w:t>
            </w:r>
            <w:r w:rsidR="00667CC2" w:rsidRPr="00CF1192">
              <w:rPr>
                <w:rFonts w:ascii="Arial" w:hAnsi="Arial" w:cs="Arial"/>
                <w:sz w:val="20"/>
                <w:szCs w:val="20"/>
              </w:rPr>
              <w:t xml:space="preserve"> </w:t>
            </w:r>
            <w:r w:rsidR="007B4E6D" w:rsidRPr="00CF1192">
              <w:rPr>
                <w:rFonts w:ascii="Arial" w:hAnsi="Arial" w:cs="Arial"/>
                <w:sz w:val="20"/>
                <w:szCs w:val="20"/>
              </w:rPr>
              <w:t>1d,</w:t>
            </w:r>
            <w:r w:rsidR="00667CC2" w:rsidRPr="00CF1192">
              <w:rPr>
                <w:rFonts w:ascii="Arial" w:hAnsi="Arial" w:cs="Arial"/>
                <w:sz w:val="20"/>
                <w:szCs w:val="20"/>
              </w:rPr>
              <w:t xml:space="preserve"> </w:t>
            </w:r>
            <w:r w:rsidR="007B4E6D" w:rsidRPr="00CF1192">
              <w:rPr>
                <w:rFonts w:ascii="Arial" w:hAnsi="Arial" w:cs="Arial"/>
                <w:sz w:val="20"/>
                <w:szCs w:val="20"/>
              </w:rPr>
              <w:t>1e</w:t>
            </w:r>
            <w:r w:rsidR="00667CC2" w:rsidRPr="00CF1192">
              <w:rPr>
                <w:rFonts w:ascii="Arial" w:hAnsi="Arial" w:cs="Arial"/>
                <w:sz w:val="20"/>
                <w:szCs w:val="20"/>
              </w:rPr>
              <w:t xml:space="preserve">, </w:t>
            </w:r>
            <w:r w:rsidR="007B4E6D" w:rsidRPr="00CF1192">
              <w:rPr>
                <w:rFonts w:ascii="Arial" w:hAnsi="Arial" w:cs="Arial"/>
                <w:sz w:val="20"/>
                <w:szCs w:val="20"/>
              </w:rPr>
              <w:t>1f</w:t>
            </w:r>
          </w:p>
        </w:tc>
      </w:tr>
    </w:tbl>
    <w:p w14:paraId="7D63A8A8" w14:textId="642D0C27" w:rsidR="00EF381B" w:rsidRDefault="00EF381B" w:rsidP="00387CAA"/>
    <w:p w14:paraId="21097690" w14:textId="77777777" w:rsidR="003424CE" w:rsidRDefault="003424CE">
      <w:pPr>
        <w:rPr>
          <w:b/>
          <w:bCs/>
        </w:rPr>
        <w:sectPr w:rsidR="003424CE" w:rsidSect="0044166E">
          <w:pgSz w:w="16838" w:h="11906" w:orient="landscape"/>
          <w:pgMar w:top="1440" w:right="1440" w:bottom="0" w:left="1440" w:header="567" w:footer="567" w:gutter="0"/>
          <w:cols w:space="708"/>
          <w:docGrid w:linePitch="360"/>
        </w:sectPr>
      </w:pPr>
    </w:p>
    <w:p w14:paraId="031628CA" w14:textId="77777777" w:rsidR="003424CE" w:rsidRPr="00393536" w:rsidRDefault="003424CE" w:rsidP="003424CE">
      <w:pPr>
        <w:pStyle w:val="Heading1"/>
      </w:pPr>
      <w:bookmarkStart w:id="14" w:name="_Toc499815133"/>
      <w:bookmarkStart w:id="15" w:name="_Toc111457260"/>
      <w:r>
        <w:lastRenderedPageBreak/>
        <w:t xml:space="preserve">6. </w:t>
      </w:r>
      <w:r w:rsidRPr="002977C9">
        <w:t>International trade and globalisation</w:t>
      </w:r>
      <w:bookmarkEnd w:id="14"/>
      <w:bookmarkEnd w:id="15"/>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CF1192" w:rsidRPr="00CF1192" w14:paraId="77899B37" w14:textId="77777777" w:rsidTr="00AA5AB8">
        <w:tc>
          <w:tcPr>
            <w:tcW w:w="3823" w:type="dxa"/>
            <w:shd w:val="clear" w:color="auto" w:fill="EA5B0C"/>
            <w:vAlign w:val="center"/>
          </w:tcPr>
          <w:p w14:paraId="6E68876D" w14:textId="2F27C060" w:rsidR="0082039F" w:rsidRPr="00CF1192" w:rsidRDefault="0082039F"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 xml:space="preserve">Syllabus ref. </w:t>
            </w:r>
          </w:p>
        </w:tc>
        <w:tc>
          <w:tcPr>
            <w:tcW w:w="6237" w:type="dxa"/>
            <w:shd w:val="clear" w:color="auto" w:fill="EA5B0C"/>
            <w:vAlign w:val="center"/>
          </w:tcPr>
          <w:p w14:paraId="3B2059AF" w14:textId="612B8A30" w:rsidR="0082039F" w:rsidRPr="00CF1192" w:rsidRDefault="004434B9" w:rsidP="00CF1192">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82039F" w:rsidRPr="00CF1192">
              <w:rPr>
                <w:rFonts w:ascii="Arial" w:hAnsi="Arial" w:cs="Arial"/>
                <w:b/>
                <w:bCs/>
                <w:color w:val="FFFFFF" w:themeColor="background1"/>
                <w:sz w:val="20"/>
                <w:szCs w:val="20"/>
              </w:rPr>
              <w:t xml:space="preserve"> teaching activities</w:t>
            </w:r>
          </w:p>
        </w:tc>
        <w:tc>
          <w:tcPr>
            <w:tcW w:w="3969" w:type="dxa"/>
            <w:shd w:val="clear" w:color="auto" w:fill="EA5B0C"/>
            <w:vAlign w:val="center"/>
          </w:tcPr>
          <w:p w14:paraId="631D566E" w14:textId="77777777" w:rsidR="0082039F" w:rsidRPr="00CF1192" w:rsidRDefault="0082039F"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Teacher guidance and resources</w:t>
            </w:r>
          </w:p>
        </w:tc>
      </w:tr>
      <w:tr w:rsidR="00CB7D97" w:rsidRPr="00CF1192" w14:paraId="584029B3" w14:textId="77777777" w:rsidTr="00AA5AB8">
        <w:tc>
          <w:tcPr>
            <w:tcW w:w="3823" w:type="dxa"/>
          </w:tcPr>
          <w:p w14:paraId="0641B997" w14:textId="0E74BA9D" w:rsidR="00B96ECE" w:rsidRPr="00CF1192" w:rsidRDefault="00CB7D97" w:rsidP="00740345">
            <w:pPr>
              <w:spacing w:before="120" w:after="120"/>
              <w:rPr>
                <w:rFonts w:ascii="Arial" w:hAnsi="Arial" w:cs="Arial"/>
                <w:sz w:val="20"/>
                <w:szCs w:val="20"/>
              </w:rPr>
            </w:pPr>
            <w:r w:rsidRPr="00CF1192">
              <w:rPr>
                <w:rFonts w:ascii="Arial" w:hAnsi="Arial" w:cs="Arial"/>
                <w:sz w:val="20"/>
                <w:szCs w:val="20"/>
              </w:rPr>
              <w:t>6.1 International specialisation</w:t>
            </w:r>
          </w:p>
        </w:tc>
        <w:tc>
          <w:tcPr>
            <w:tcW w:w="6237" w:type="dxa"/>
          </w:tcPr>
          <w:p w14:paraId="36CF108E" w14:textId="77777777" w:rsidR="001D37A1" w:rsidRPr="001D37A1" w:rsidRDefault="001D37A1" w:rsidP="00740345">
            <w:pPr>
              <w:spacing w:before="120" w:after="120"/>
              <w:rPr>
                <w:rFonts w:ascii="Arial" w:hAnsi="Arial" w:cs="Arial"/>
                <w:sz w:val="20"/>
                <w:szCs w:val="20"/>
              </w:rPr>
            </w:pPr>
            <w:r w:rsidRPr="001D37A1">
              <w:rPr>
                <w:rFonts w:ascii="Arial" w:hAnsi="Arial" w:cs="Arial"/>
                <w:sz w:val="20"/>
                <w:szCs w:val="20"/>
              </w:rPr>
              <w:t>Activity 6.1</w:t>
            </w:r>
          </w:p>
          <w:p w14:paraId="64E3A501" w14:textId="36AA1AB3" w:rsidR="00740345" w:rsidRDefault="004413AE" w:rsidP="00740345">
            <w:pPr>
              <w:spacing w:before="120" w:after="120"/>
              <w:rPr>
                <w:rFonts w:ascii="Arial" w:hAnsi="Arial" w:cs="Arial"/>
                <w:sz w:val="20"/>
                <w:szCs w:val="20"/>
              </w:rPr>
            </w:pP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 xml:space="preserve">1 – No </w:t>
            </w:r>
            <w:r>
              <w:rPr>
                <w:rFonts w:ascii="Arial" w:hAnsi="Arial" w:cs="Arial"/>
                <w:b/>
                <w:sz w:val="20"/>
                <w:szCs w:val="20"/>
              </w:rPr>
              <w:t>P</w:t>
            </w:r>
            <w:r w:rsidRPr="007D15A5">
              <w:rPr>
                <w:rFonts w:ascii="Arial" w:hAnsi="Arial" w:cs="Arial"/>
                <w:b/>
                <w:sz w:val="20"/>
                <w:szCs w:val="20"/>
              </w:rPr>
              <w:t>overty</w:t>
            </w:r>
            <w:r w:rsidR="00740345">
              <w:rPr>
                <w:rFonts w:ascii="Arial" w:hAnsi="Arial" w:cs="Arial"/>
                <w:b/>
                <w:sz w:val="20"/>
                <w:szCs w:val="20"/>
              </w:rPr>
              <w:t xml:space="preserve"> / </w:t>
            </w:r>
            <w:r w:rsidRPr="007D6319">
              <w:rPr>
                <w:rFonts w:ascii="Arial" w:hAnsi="Arial" w:cs="Arial"/>
                <w:b/>
                <w:sz w:val="20"/>
                <w:szCs w:val="20"/>
              </w:rPr>
              <w:t>SDG 2 – Zero Hunger</w:t>
            </w:r>
            <w:r w:rsidR="00740345">
              <w:rPr>
                <w:rFonts w:ascii="Arial" w:hAnsi="Arial" w:cs="Arial"/>
                <w:b/>
                <w:sz w:val="20"/>
                <w:szCs w:val="20"/>
              </w:rPr>
              <w:t xml:space="preserve"> / </w:t>
            </w:r>
            <w:r w:rsidRPr="007D6319">
              <w:rPr>
                <w:rFonts w:ascii="Arial" w:hAnsi="Arial" w:cs="Arial"/>
                <w:b/>
                <w:sz w:val="20"/>
                <w:szCs w:val="20"/>
              </w:rPr>
              <w:t>SDG 5 – Gender Equality</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 xml:space="preserve">8 – Decent </w:t>
            </w:r>
            <w:r>
              <w:rPr>
                <w:rFonts w:ascii="Arial" w:hAnsi="Arial" w:cs="Arial"/>
                <w:b/>
                <w:sz w:val="20"/>
                <w:szCs w:val="20"/>
              </w:rPr>
              <w:t>W</w:t>
            </w:r>
            <w:r w:rsidRPr="007D15A5">
              <w:rPr>
                <w:rFonts w:ascii="Arial" w:hAnsi="Arial" w:cs="Arial"/>
                <w:b/>
                <w:sz w:val="20"/>
                <w:szCs w:val="20"/>
              </w:rPr>
              <w:t xml:space="preserve">ork and </w:t>
            </w:r>
            <w:r>
              <w:rPr>
                <w:rFonts w:ascii="Arial" w:hAnsi="Arial" w:cs="Arial"/>
                <w:b/>
                <w:sz w:val="20"/>
                <w:szCs w:val="20"/>
              </w:rPr>
              <w:t>E</w:t>
            </w:r>
            <w:r w:rsidRPr="007D15A5">
              <w:rPr>
                <w:rFonts w:ascii="Arial" w:hAnsi="Arial" w:cs="Arial"/>
                <w:b/>
                <w:sz w:val="20"/>
                <w:szCs w:val="20"/>
              </w:rPr>
              <w:t xml:space="preserve">conomic </w:t>
            </w:r>
            <w:r>
              <w:rPr>
                <w:rFonts w:ascii="Arial" w:hAnsi="Arial" w:cs="Arial"/>
                <w:b/>
                <w:sz w:val="20"/>
                <w:szCs w:val="20"/>
              </w:rPr>
              <w:t>G</w:t>
            </w:r>
            <w:r w:rsidRPr="007D15A5">
              <w:rPr>
                <w:rFonts w:ascii="Arial" w:hAnsi="Arial" w:cs="Arial"/>
                <w:b/>
                <w:sz w:val="20"/>
                <w:szCs w:val="20"/>
              </w:rPr>
              <w:t>rowth</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 xml:space="preserve">9 – Industry, </w:t>
            </w:r>
            <w:proofErr w:type="gramStart"/>
            <w:r>
              <w:rPr>
                <w:rFonts w:ascii="Arial" w:hAnsi="Arial" w:cs="Arial"/>
                <w:b/>
                <w:sz w:val="20"/>
                <w:szCs w:val="20"/>
              </w:rPr>
              <w:t>In</w:t>
            </w:r>
            <w:r w:rsidRPr="007D15A5">
              <w:rPr>
                <w:rFonts w:ascii="Arial" w:hAnsi="Arial" w:cs="Arial"/>
                <w:b/>
                <w:sz w:val="20"/>
                <w:szCs w:val="20"/>
              </w:rPr>
              <w:t>novation</w:t>
            </w:r>
            <w:proofErr w:type="gramEnd"/>
            <w:r w:rsidRPr="007D15A5">
              <w:rPr>
                <w:rFonts w:ascii="Arial" w:hAnsi="Arial" w:cs="Arial"/>
                <w:b/>
                <w:sz w:val="20"/>
                <w:szCs w:val="20"/>
              </w:rPr>
              <w:t xml:space="preserve"> and </w:t>
            </w:r>
            <w:r>
              <w:rPr>
                <w:rFonts w:ascii="Arial" w:hAnsi="Arial" w:cs="Arial"/>
                <w:b/>
                <w:sz w:val="20"/>
                <w:szCs w:val="20"/>
              </w:rPr>
              <w:t>I</w:t>
            </w:r>
            <w:r w:rsidRPr="007D15A5">
              <w:rPr>
                <w:rFonts w:ascii="Arial" w:hAnsi="Arial" w:cs="Arial"/>
                <w:b/>
                <w:sz w:val="20"/>
                <w:szCs w:val="20"/>
              </w:rPr>
              <w:t>nfrastructure</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13 – Climate Action</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15 – Life on Land</w:t>
            </w:r>
            <w:r>
              <w:rPr>
                <w:rFonts w:ascii="Arial" w:hAnsi="Arial" w:cs="Arial"/>
                <w:sz w:val="20"/>
                <w:szCs w:val="20"/>
              </w:rPr>
              <w:t xml:space="preserve"> </w:t>
            </w:r>
          </w:p>
          <w:p w14:paraId="22799B17" w14:textId="033D61F5" w:rsidR="00324C40" w:rsidRPr="00CF1192" w:rsidRDefault="00AA5AB8" w:rsidP="00740345">
            <w:pPr>
              <w:spacing w:before="120" w:after="120"/>
              <w:rPr>
                <w:rFonts w:ascii="Arial" w:hAnsi="Arial" w:cs="Arial"/>
                <w:sz w:val="20"/>
                <w:szCs w:val="20"/>
              </w:rPr>
            </w:pPr>
            <w:r>
              <w:rPr>
                <w:rFonts w:ascii="Arial" w:hAnsi="Arial" w:cs="Arial"/>
                <w:sz w:val="20"/>
                <w:szCs w:val="20"/>
              </w:rPr>
              <w:t>Learners</w:t>
            </w:r>
            <w:r w:rsidR="00B25800" w:rsidRPr="00CF1192">
              <w:rPr>
                <w:rFonts w:ascii="Arial" w:hAnsi="Arial" w:cs="Arial"/>
                <w:sz w:val="20"/>
                <w:szCs w:val="20"/>
              </w:rPr>
              <w:t xml:space="preserve"> investigate how specialisation in cocoa production </w:t>
            </w:r>
            <w:r w:rsidR="009D6162" w:rsidRPr="00CF1192">
              <w:rPr>
                <w:rFonts w:ascii="Arial" w:hAnsi="Arial" w:cs="Arial"/>
                <w:sz w:val="20"/>
                <w:szCs w:val="20"/>
              </w:rPr>
              <w:t xml:space="preserve">might </w:t>
            </w:r>
            <w:r w:rsidR="006948FD" w:rsidRPr="00CF1192">
              <w:rPr>
                <w:rFonts w:ascii="Arial" w:hAnsi="Arial" w:cs="Arial"/>
                <w:sz w:val="20"/>
                <w:szCs w:val="20"/>
              </w:rPr>
              <w:t xml:space="preserve">both help and </w:t>
            </w:r>
            <w:r w:rsidR="00405A9C" w:rsidRPr="00CF1192">
              <w:rPr>
                <w:rFonts w:ascii="Arial" w:hAnsi="Arial" w:cs="Arial"/>
                <w:sz w:val="20"/>
                <w:szCs w:val="20"/>
              </w:rPr>
              <w:t>limit</w:t>
            </w:r>
            <w:r w:rsidR="009D6162" w:rsidRPr="00CF1192">
              <w:rPr>
                <w:rFonts w:ascii="Arial" w:hAnsi="Arial" w:cs="Arial"/>
                <w:sz w:val="20"/>
                <w:szCs w:val="20"/>
              </w:rPr>
              <w:t xml:space="preserve"> Ghana’s ability to contribute to </w:t>
            </w:r>
            <w:r w:rsidR="00E717AC">
              <w:rPr>
                <w:rFonts w:ascii="Arial" w:hAnsi="Arial" w:cs="Arial"/>
                <w:sz w:val="20"/>
                <w:szCs w:val="20"/>
              </w:rPr>
              <w:t>SDG</w:t>
            </w:r>
            <w:r w:rsidR="009D6162" w:rsidRPr="00CF1192">
              <w:rPr>
                <w:rFonts w:ascii="Arial" w:hAnsi="Arial" w:cs="Arial"/>
                <w:sz w:val="20"/>
                <w:szCs w:val="20"/>
              </w:rPr>
              <w:t xml:space="preserve"> </w:t>
            </w:r>
            <w:r w:rsidR="00BE6652" w:rsidRPr="00CF1192">
              <w:rPr>
                <w:rFonts w:ascii="Arial" w:hAnsi="Arial" w:cs="Arial"/>
                <w:sz w:val="20"/>
                <w:szCs w:val="20"/>
              </w:rPr>
              <w:t>1, 2, 5, 8, 9, 13</w:t>
            </w:r>
            <w:r w:rsidR="00B96ECE" w:rsidRPr="00CF1192">
              <w:rPr>
                <w:rFonts w:ascii="Arial" w:hAnsi="Arial" w:cs="Arial"/>
                <w:sz w:val="20"/>
                <w:szCs w:val="20"/>
              </w:rPr>
              <w:t xml:space="preserve"> and 15</w:t>
            </w:r>
            <w:r w:rsidR="00BE6652" w:rsidRPr="00CF1192">
              <w:rPr>
                <w:rFonts w:ascii="Arial" w:hAnsi="Arial" w:cs="Arial"/>
                <w:sz w:val="20"/>
                <w:szCs w:val="20"/>
              </w:rPr>
              <w:t>.</w:t>
            </w:r>
            <w:r w:rsidR="006948FD" w:rsidRPr="00CF1192">
              <w:rPr>
                <w:rFonts w:ascii="Arial" w:hAnsi="Arial" w:cs="Arial"/>
                <w:sz w:val="20"/>
                <w:szCs w:val="20"/>
              </w:rPr>
              <w:t xml:space="preserve"> Learners can also consider </w:t>
            </w:r>
            <w:r w:rsidR="00405A9C" w:rsidRPr="00CF1192">
              <w:rPr>
                <w:rFonts w:ascii="Arial" w:hAnsi="Arial" w:cs="Arial"/>
                <w:sz w:val="20"/>
                <w:szCs w:val="20"/>
              </w:rPr>
              <w:t xml:space="preserve">any other </w:t>
            </w:r>
            <w:r w:rsidR="00E717AC">
              <w:rPr>
                <w:rFonts w:ascii="Arial" w:hAnsi="Arial" w:cs="Arial"/>
                <w:sz w:val="20"/>
                <w:szCs w:val="20"/>
              </w:rPr>
              <w:t>SDG</w:t>
            </w:r>
            <w:r w:rsidR="00405A9C" w:rsidRPr="00CF1192">
              <w:rPr>
                <w:rFonts w:ascii="Arial" w:hAnsi="Arial" w:cs="Arial"/>
                <w:sz w:val="20"/>
                <w:szCs w:val="20"/>
              </w:rPr>
              <w:t xml:space="preserve"> they consider relevant.</w:t>
            </w:r>
          </w:p>
        </w:tc>
        <w:tc>
          <w:tcPr>
            <w:tcW w:w="3969" w:type="dxa"/>
          </w:tcPr>
          <w:p w14:paraId="01E681B2" w14:textId="77777777" w:rsidR="001D0E15" w:rsidRPr="00CF1192" w:rsidRDefault="001D0E15" w:rsidP="00CF1192">
            <w:pPr>
              <w:spacing w:before="120" w:after="120"/>
              <w:rPr>
                <w:rFonts w:ascii="Arial" w:hAnsi="Arial" w:cs="Arial"/>
                <w:sz w:val="20"/>
                <w:szCs w:val="20"/>
              </w:rPr>
            </w:pPr>
            <w:r w:rsidRPr="00CF1192">
              <w:rPr>
                <w:rFonts w:ascii="Arial" w:hAnsi="Arial" w:cs="Arial"/>
                <w:sz w:val="20"/>
                <w:szCs w:val="20"/>
              </w:rPr>
              <w:t>Some useful resources (that will need to be adapted for use with learners) include:</w:t>
            </w:r>
          </w:p>
          <w:p w14:paraId="223E9893" w14:textId="77DC9A6C" w:rsidR="004C5282" w:rsidRPr="0044166E" w:rsidRDefault="003E5508" w:rsidP="00CF1192">
            <w:pPr>
              <w:spacing w:before="120" w:after="120"/>
              <w:rPr>
                <w:rFonts w:ascii="Arial" w:hAnsi="Arial" w:cs="Arial"/>
                <w:color w:val="4B4B4B"/>
                <w:sz w:val="20"/>
                <w:szCs w:val="20"/>
              </w:rPr>
            </w:pPr>
            <w:hyperlink r:id="rId52" w:history="1">
              <w:r w:rsidR="00281D5D" w:rsidRPr="0044166E">
                <w:rPr>
                  <w:rStyle w:val="Hyperlink"/>
                  <w:rFonts w:ascii="Arial" w:hAnsi="Arial" w:cs="Arial"/>
                  <w:color w:val="4B4B4B"/>
                  <w:sz w:val="20"/>
                  <w:szCs w:val="20"/>
                </w:rPr>
                <w:t>www.</w:t>
              </w:r>
              <w:r w:rsidR="004C5282" w:rsidRPr="0044166E">
                <w:rPr>
                  <w:rStyle w:val="Hyperlink"/>
                  <w:rFonts w:ascii="Arial" w:hAnsi="Arial" w:cs="Arial"/>
                  <w:color w:val="4B4B4B"/>
                  <w:sz w:val="20"/>
                  <w:szCs w:val="20"/>
                </w:rPr>
                <w:t>modernghana.com/news/1089361/is-ghana-anywhere-near-achieving-the-un-sustainabl.html</w:t>
              </w:r>
            </w:hyperlink>
            <w:r w:rsidR="004C5282" w:rsidRPr="0044166E">
              <w:rPr>
                <w:rFonts w:ascii="Arial" w:hAnsi="Arial" w:cs="Arial"/>
                <w:color w:val="4B4B4B"/>
                <w:sz w:val="20"/>
                <w:szCs w:val="20"/>
              </w:rPr>
              <w:t xml:space="preserve"> </w:t>
            </w:r>
          </w:p>
          <w:p w14:paraId="0B389D5A" w14:textId="2A564EE7" w:rsidR="004C5282" w:rsidRPr="0044166E" w:rsidRDefault="003E5508" w:rsidP="00CF1192">
            <w:pPr>
              <w:spacing w:before="120" w:after="120"/>
              <w:rPr>
                <w:rStyle w:val="Hyperlink"/>
                <w:rFonts w:ascii="Arial" w:hAnsi="Arial" w:cs="Arial"/>
                <w:color w:val="4B4B4B"/>
                <w:sz w:val="20"/>
                <w:szCs w:val="20"/>
              </w:rPr>
            </w:pPr>
            <w:hyperlink r:id="rId53" w:history="1">
              <w:r w:rsidR="00281D5D" w:rsidRPr="0044166E">
                <w:rPr>
                  <w:rStyle w:val="Hyperlink"/>
                  <w:rFonts w:ascii="Arial" w:hAnsi="Arial" w:cs="Arial"/>
                  <w:color w:val="4B4B4B"/>
                  <w:sz w:val="20"/>
                  <w:szCs w:val="20"/>
                </w:rPr>
                <w:t>www.</w:t>
              </w:r>
              <w:r w:rsidR="001D0E15" w:rsidRPr="0044166E">
                <w:rPr>
                  <w:rStyle w:val="Hyperlink"/>
                  <w:rFonts w:ascii="Arial" w:hAnsi="Arial" w:cs="Arial"/>
                  <w:color w:val="4B4B4B"/>
                  <w:sz w:val="20"/>
                  <w:szCs w:val="20"/>
                </w:rPr>
                <w:t>feem.it/m/publications_pages/2017-12-20-campagnolobosello-</w:t>
              </w:r>
              <w:r w:rsidR="00E717AC" w:rsidRPr="0044166E">
                <w:rPr>
                  <w:rStyle w:val="Hyperlink"/>
                  <w:rFonts w:ascii="Arial" w:hAnsi="Arial" w:cs="Arial"/>
                  <w:color w:val="4B4B4B"/>
                  <w:sz w:val="20"/>
                  <w:szCs w:val="20"/>
                </w:rPr>
                <w:t>SDG</w:t>
              </w:r>
              <w:r w:rsidR="001D0E15" w:rsidRPr="0044166E">
                <w:rPr>
                  <w:rStyle w:val="Hyperlink"/>
                  <w:rFonts w:ascii="Arial" w:hAnsi="Arial" w:cs="Arial"/>
                  <w:color w:val="4B4B4B"/>
                  <w:sz w:val="20"/>
                  <w:szCs w:val="20"/>
                </w:rPr>
                <w:t>definitivo.pdf</w:t>
              </w:r>
            </w:hyperlink>
            <w:r w:rsidR="001D0E15" w:rsidRPr="0044166E">
              <w:rPr>
                <w:rFonts w:ascii="Arial" w:hAnsi="Arial" w:cs="Arial"/>
                <w:color w:val="4B4B4B"/>
                <w:sz w:val="20"/>
                <w:szCs w:val="20"/>
              </w:rPr>
              <w:t xml:space="preserve"> </w:t>
            </w:r>
          </w:p>
          <w:p w14:paraId="67889B0B" w14:textId="29217A10" w:rsidR="00C473FD" w:rsidRPr="0044166E" w:rsidRDefault="003E5508" w:rsidP="00CF1192">
            <w:pPr>
              <w:spacing w:before="120" w:after="120"/>
              <w:rPr>
                <w:rFonts w:ascii="Arial" w:hAnsi="Arial" w:cs="Arial"/>
                <w:color w:val="4B4B4B"/>
                <w:sz w:val="20"/>
                <w:szCs w:val="20"/>
              </w:rPr>
            </w:pPr>
            <w:hyperlink r:id="rId54" w:history="1">
              <w:r w:rsidR="00281D5D" w:rsidRPr="0044166E">
                <w:rPr>
                  <w:rStyle w:val="Hyperlink"/>
                  <w:rFonts w:ascii="Arial" w:hAnsi="Arial" w:cs="Arial"/>
                  <w:color w:val="4B4B4B"/>
                  <w:sz w:val="20"/>
                  <w:szCs w:val="20"/>
                </w:rPr>
                <w:t>www.</w:t>
              </w:r>
              <w:r w:rsidR="002A2ABA" w:rsidRPr="0044166E">
                <w:rPr>
                  <w:rStyle w:val="Hyperlink"/>
                  <w:rFonts w:ascii="Arial" w:hAnsi="Arial" w:cs="Arial"/>
                  <w:color w:val="4B4B4B"/>
                  <w:sz w:val="20"/>
                  <w:szCs w:val="20"/>
                </w:rPr>
                <w:t>researchgate.net/publication/333354920_The_Sustainable_Development_Goals_-_A_review_of_Ghana's_current_state</w:t>
              </w:r>
            </w:hyperlink>
            <w:r w:rsidR="002A2ABA" w:rsidRPr="0044166E">
              <w:rPr>
                <w:rFonts w:ascii="Arial" w:hAnsi="Arial" w:cs="Arial"/>
                <w:color w:val="4B4B4B"/>
                <w:sz w:val="20"/>
                <w:szCs w:val="20"/>
              </w:rPr>
              <w:t xml:space="preserve"> </w:t>
            </w:r>
          </w:p>
          <w:p w14:paraId="2E3F94E7" w14:textId="390040E3" w:rsidR="002A2ABA" w:rsidRPr="00CF1192" w:rsidRDefault="003E5508" w:rsidP="00CF1192">
            <w:pPr>
              <w:spacing w:before="120" w:after="120"/>
              <w:rPr>
                <w:rFonts w:ascii="Arial" w:hAnsi="Arial" w:cs="Arial"/>
                <w:sz w:val="20"/>
                <w:szCs w:val="20"/>
              </w:rPr>
            </w:pPr>
            <w:hyperlink r:id="rId55" w:history="1">
              <w:r w:rsidR="00281D5D" w:rsidRPr="0044166E">
                <w:rPr>
                  <w:rStyle w:val="Hyperlink"/>
                  <w:rFonts w:ascii="Arial" w:hAnsi="Arial" w:cs="Arial"/>
                  <w:color w:val="4B4B4B"/>
                  <w:sz w:val="20"/>
                  <w:szCs w:val="20"/>
                </w:rPr>
                <w:t>www.</w:t>
              </w:r>
              <w:r w:rsidR="001F6121" w:rsidRPr="0044166E">
                <w:rPr>
                  <w:rStyle w:val="Hyperlink"/>
                  <w:rFonts w:ascii="Arial" w:hAnsi="Arial" w:cs="Arial"/>
                  <w:color w:val="4B4B4B"/>
                  <w:sz w:val="20"/>
                  <w:szCs w:val="20"/>
                </w:rPr>
                <w:t>mdpi.com/1996-1073/12/3/408/pdf-vor</w:t>
              </w:r>
            </w:hyperlink>
            <w:r w:rsidR="001F6121" w:rsidRPr="0044166E">
              <w:rPr>
                <w:rFonts w:ascii="Arial" w:hAnsi="Arial" w:cs="Arial"/>
                <w:color w:val="4B4B4B"/>
                <w:sz w:val="20"/>
                <w:szCs w:val="20"/>
              </w:rPr>
              <w:t xml:space="preserve"> </w:t>
            </w:r>
          </w:p>
        </w:tc>
      </w:tr>
      <w:tr w:rsidR="0082039F" w:rsidRPr="00CF1192" w14:paraId="34F20E7D" w14:textId="77777777" w:rsidTr="00AA5AB8">
        <w:tc>
          <w:tcPr>
            <w:tcW w:w="3823" w:type="dxa"/>
          </w:tcPr>
          <w:p w14:paraId="020B39FF" w14:textId="3BCD8E51" w:rsidR="0082039F" w:rsidRPr="00CF1192" w:rsidRDefault="00AA1B4E" w:rsidP="00CF1192">
            <w:pPr>
              <w:spacing w:before="120" w:after="120"/>
              <w:rPr>
                <w:rFonts w:ascii="Arial" w:hAnsi="Arial" w:cs="Arial"/>
                <w:sz w:val="20"/>
                <w:szCs w:val="20"/>
              </w:rPr>
            </w:pPr>
            <w:r w:rsidRPr="00CF1192">
              <w:rPr>
                <w:rFonts w:ascii="Arial" w:hAnsi="Arial" w:cs="Arial"/>
                <w:sz w:val="20"/>
                <w:szCs w:val="20"/>
              </w:rPr>
              <w:t xml:space="preserve">6.2 Globalisation, free </w:t>
            </w:r>
            <w:proofErr w:type="gramStart"/>
            <w:r w:rsidRPr="00CF1192">
              <w:rPr>
                <w:rFonts w:ascii="Arial" w:hAnsi="Arial" w:cs="Arial"/>
                <w:sz w:val="20"/>
                <w:szCs w:val="20"/>
              </w:rPr>
              <w:t>trade</w:t>
            </w:r>
            <w:proofErr w:type="gramEnd"/>
            <w:r w:rsidRPr="00CF1192">
              <w:rPr>
                <w:rFonts w:ascii="Arial" w:hAnsi="Arial" w:cs="Arial"/>
                <w:sz w:val="20"/>
                <w:szCs w:val="20"/>
              </w:rPr>
              <w:t xml:space="preserve"> and protection</w:t>
            </w:r>
          </w:p>
        </w:tc>
        <w:tc>
          <w:tcPr>
            <w:tcW w:w="6237" w:type="dxa"/>
          </w:tcPr>
          <w:p w14:paraId="47F0C7B1" w14:textId="4036DADD" w:rsidR="0086122D" w:rsidRPr="001D37A1" w:rsidRDefault="0086122D" w:rsidP="0086122D">
            <w:pPr>
              <w:spacing w:before="120" w:after="120"/>
              <w:rPr>
                <w:rFonts w:ascii="Arial" w:hAnsi="Arial" w:cs="Arial"/>
                <w:sz w:val="20"/>
                <w:szCs w:val="20"/>
              </w:rPr>
            </w:pPr>
            <w:r w:rsidRPr="001D37A1">
              <w:rPr>
                <w:rFonts w:ascii="Arial" w:hAnsi="Arial" w:cs="Arial"/>
                <w:sz w:val="20"/>
                <w:szCs w:val="20"/>
              </w:rPr>
              <w:t>Activity 6.</w:t>
            </w:r>
            <w:r>
              <w:rPr>
                <w:rFonts w:ascii="Arial" w:hAnsi="Arial" w:cs="Arial"/>
                <w:sz w:val="20"/>
                <w:szCs w:val="20"/>
              </w:rPr>
              <w:t>2</w:t>
            </w:r>
          </w:p>
          <w:p w14:paraId="50F3425F" w14:textId="3E15E068" w:rsidR="0082039F" w:rsidRPr="00CF1192" w:rsidRDefault="00AA1B4E" w:rsidP="00CF1192">
            <w:pPr>
              <w:spacing w:before="120" w:after="120"/>
              <w:rPr>
                <w:rFonts w:ascii="Arial" w:hAnsi="Arial" w:cs="Arial"/>
                <w:sz w:val="20"/>
                <w:szCs w:val="20"/>
              </w:rPr>
            </w:pPr>
            <w:r w:rsidRPr="00CF1192">
              <w:rPr>
                <w:rFonts w:ascii="Arial" w:hAnsi="Arial" w:cs="Arial"/>
                <w:sz w:val="20"/>
                <w:szCs w:val="20"/>
              </w:rPr>
              <w:t xml:space="preserve">At the end of this </w:t>
            </w:r>
            <w:r w:rsidR="00D53613" w:rsidRPr="00CF1192">
              <w:rPr>
                <w:rFonts w:ascii="Arial" w:hAnsi="Arial" w:cs="Arial"/>
                <w:sz w:val="20"/>
                <w:szCs w:val="20"/>
              </w:rPr>
              <w:t xml:space="preserve">section, divide the class into two groups. </w:t>
            </w:r>
            <w:r w:rsidR="00AA5AB8">
              <w:rPr>
                <w:rFonts w:ascii="Arial" w:hAnsi="Arial" w:cs="Arial"/>
                <w:sz w:val="20"/>
                <w:szCs w:val="20"/>
              </w:rPr>
              <w:t>Me</w:t>
            </w:r>
            <w:r w:rsidR="00D53613" w:rsidRPr="00CF1192">
              <w:rPr>
                <w:rFonts w:ascii="Arial" w:hAnsi="Arial" w:cs="Arial"/>
                <w:sz w:val="20"/>
                <w:szCs w:val="20"/>
              </w:rPr>
              <w:t>mbers of each group prepare an argument for and against the view that:</w:t>
            </w:r>
          </w:p>
          <w:p w14:paraId="4B3EC365" w14:textId="684EC641" w:rsidR="00D53613" w:rsidRPr="00AA5AB8" w:rsidRDefault="00D53613" w:rsidP="00CF1192">
            <w:pPr>
              <w:spacing w:before="120" w:after="120"/>
              <w:rPr>
                <w:rFonts w:ascii="Arial" w:hAnsi="Arial" w:cs="Arial"/>
                <w:i/>
                <w:iCs/>
                <w:sz w:val="20"/>
                <w:szCs w:val="20"/>
              </w:rPr>
            </w:pPr>
            <w:r w:rsidRPr="00AA5AB8">
              <w:rPr>
                <w:rFonts w:ascii="Arial" w:hAnsi="Arial" w:cs="Arial"/>
                <w:i/>
                <w:iCs/>
                <w:sz w:val="20"/>
                <w:szCs w:val="20"/>
              </w:rPr>
              <w:t xml:space="preserve">“Free trade is </w:t>
            </w:r>
            <w:r w:rsidR="00FE44A7" w:rsidRPr="00AA5AB8">
              <w:rPr>
                <w:rFonts w:ascii="Arial" w:hAnsi="Arial" w:cs="Arial"/>
                <w:i/>
                <w:iCs/>
                <w:sz w:val="20"/>
                <w:szCs w:val="20"/>
              </w:rPr>
              <w:t>good for the environment and helps to promote sustainable economic development</w:t>
            </w:r>
            <w:r w:rsidR="00AA5AB8">
              <w:rPr>
                <w:rFonts w:ascii="Arial" w:hAnsi="Arial" w:cs="Arial"/>
                <w:i/>
                <w:iCs/>
                <w:sz w:val="20"/>
                <w:szCs w:val="20"/>
              </w:rPr>
              <w:t>.</w:t>
            </w:r>
            <w:r w:rsidR="00FE44A7" w:rsidRPr="00AA5AB8">
              <w:rPr>
                <w:rFonts w:ascii="Arial" w:hAnsi="Arial" w:cs="Arial"/>
                <w:i/>
                <w:iCs/>
                <w:sz w:val="20"/>
                <w:szCs w:val="20"/>
              </w:rPr>
              <w:t>”</w:t>
            </w:r>
          </w:p>
          <w:p w14:paraId="5259BD64" w14:textId="77777777" w:rsidR="00AA5AB8" w:rsidRDefault="00AA5AB8" w:rsidP="00CF1192">
            <w:pPr>
              <w:spacing w:before="120" w:after="120"/>
              <w:rPr>
                <w:rFonts w:ascii="Arial" w:hAnsi="Arial" w:cs="Arial"/>
                <w:sz w:val="20"/>
                <w:szCs w:val="20"/>
              </w:rPr>
            </w:pPr>
            <w:r>
              <w:rPr>
                <w:rFonts w:ascii="Arial" w:hAnsi="Arial" w:cs="Arial"/>
                <w:sz w:val="20"/>
                <w:szCs w:val="20"/>
              </w:rPr>
              <w:t>M</w:t>
            </w:r>
            <w:r w:rsidR="00FE44A7" w:rsidRPr="00CF1192">
              <w:rPr>
                <w:rFonts w:ascii="Arial" w:hAnsi="Arial" w:cs="Arial"/>
                <w:sz w:val="20"/>
                <w:szCs w:val="20"/>
              </w:rPr>
              <w:t xml:space="preserve">embers of each group present their arguments to the </w:t>
            </w:r>
            <w:r w:rsidR="00C45584" w:rsidRPr="00CF1192">
              <w:rPr>
                <w:rFonts w:ascii="Arial" w:hAnsi="Arial" w:cs="Arial"/>
                <w:sz w:val="20"/>
                <w:szCs w:val="20"/>
              </w:rPr>
              <w:t>whole class.</w:t>
            </w:r>
          </w:p>
          <w:p w14:paraId="03BC8AA9" w14:textId="2CB5B7D2" w:rsidR="00FE44A7" w:rsidRPr="00CF1192" w:rsidRDefault="00C45584" w:rsidP="00CF1192">
            <w:pPr>
              <w:spacing w:before="120" w:after="120"/>
              <w:rPr>
                <w:rFonts w:ascii="Arial" w:hAnsi="Arial" w:cs="Arial"/>
                <w:sz w:val="20"/>
                <w:szCs w:val="20"/>
              </w:rPr>
            </w:pPr>
            <w:r w:rsidRPr="00CF1192">
              <w:rPr>
                <w:rFonts w:ascii="Arial" w:hAnsi="Arial" w:cs="Arial"/>
                <w:sz w:val="20"/>
                <w:szCs w:val="20"/>
              </w:rPr>
              <w:t>Debate the issue with whole class and attempt to reach a consensus view.</w:t>
            </w:r>
          </w:p>
        </w:tc>
        <w:tc>
          <w:tcPr>
            <w:tcW w:w="3969" w:type="dxa"/>
          </w:tcPr>
          <w:p w14:paraId="31F99831" w14:textId="207C7CAE" w:rsidR="0082039F" w:rsidRPr="00CF1192" w:rsidRDefault="00AE6207" w:rsidP="00CF1192">
            <w:pPr>
              <w:spacing w:before="120" w:after="120"/>
              <w:rPr>
                <w:rFonts w:ascii="Arial" w:hAnsi="Arial" w:cs="Arial"/>
                <w:sz w:val="20"/>
                <w:szCs w:val="20"/>
              </w:rPr>
            </w:pPr>
            <w:r w:rsidRPr="00CF1192">
              <w:rPr>
                <w:rFonts w:ascii="Arial" w:hAnsi="Arial" w:cs="Arial"/>
                <w:sz w:val="20"/>
                <w:szCs w:val="20"/>
              </w:rPr>
              <w:t xml:space="preserve">Some useful resources (that </w:t>
            </w:r>
            <w:r w:rsidR="00EA20E9" w:rsidRPr="00CF1192">
              <w:rPr>
                <w:rFonts w:ascii="Arial" w:hAnsi="Arial" w:cs="Arial"/>
                <w:sz w:val="20"/>
                <w:szCs w:val="20"/>
              </w:rPr>
              <w:t>will</w:t>
            </w:r>
            <w:r w:rsidRPr="00CF1192">
              <w:rPr>
                <w:rFonts w:ascii="Arial" w:hAnsi="Arial" w:cs="Arial"/>
                <w:sz w:val="20"/>
                <w:szCs w:val="20"/>
              </w:rPr>
              <w:t xml:space="preserve"> need to be adapted for use with learners) include:</w:t>
            </w:r>
          </w:p>
          <w:p w14:paraId="3FE6484C" w14:textId="1FC4D0AD" w:rsidR="00AE6207" w:rsidRPr="0044166E" w:rsidRDefault="003E5508" w:rsidP="00CF1192">
            <w:pPr>
              <w:spacing w:before="120" w:after="120"/>
              <w:rPr>
                <w:rFonts w:ascii="Arial" w:hAnsi="Arial" w:cs="Arial"/>
                <w:color w:val="4B4B4B"/>
                <w:sz w:val="20"/>
                <w:szCs w:val="20"/>
              </w:rPr>
            </w:pPr>
            <w:hyperlink r:id="rId56" w:history="1">
              <w:r w:rsidR="00281D5D" w:rsidRPr="0044166E">
                <w:rPr>
                  <w:rStyle w:val="Hyperlink"/>
                  <w:rFonts w:ascii="Arial" w:hAnsi="Arial" w:cs="Arial"/>
                  <w:color w:val="4B4B4B"/>
                  <w:sz w:val="20"/>
                  <w:szCs w:val="20"/>
                </w:rPr>
                <w:t>www.</w:t>
              </w:r>
              <w:r w:rsidR="001239E6" w:rsidRPr="0044166E">
                <w:rPr>
                  <w:rStyle w:val="Hyperlink"/>
                  <w:rFonts w:ascii="Arial" w:hAnsi="Arial" w:cs="Arial"/>
                  <w:color w:val="4B4B4B"/>
                  <w:sz w:val="20"/>
                  <w:szCs w:val="20"/>
                </w:rPr>
                <w:t>oecd.org/trade/topics/trade-and-the-environment/</w:t>
              </w:r>
            </w:hyperlink>
            <w:r w:rsidR="001239E6" w:rsidRPr="0044166E">
              <w:rPr>
                <w:rFonts w:ascii="Arial" w:hAnsi="Arial" w:cs="Arial"/>
                <w:color w:val="4B4B4B"/>
                <w:sz w:val="20"/>
                <w:szCs w:val="20"/>
              </w:rPr>
              <w:t xml:space="preserve"> </w:t>
            </w:r>
          </w:p>
          <w:p w14:paraId="606B9911" w14:textId="2409C58A" w:rsidR="002A46A3" w:rsidRPr="0044166E" w:rsidRDefault="003E5508" w:rsidP="00CF1192">
            <w:pPr>
              <w:spacing w:before="120" w:after="120"/>
              <w:rPr>
                <w:rFonts w:ascii="Arial" w:hAnsi="Arial" w:cs="Arial"/>
                <w:color w:val="4B4B4B"/>
                <w:sz w:val="20"/>
                <w:szCs w:val="20"/>
              </w:rPr>
            </w:pPr>
            <w:hyperlink r:id="rId57" w:history="1">
              <w:r w:rsidR="00281D5D" w:rsidRPr="0044166E">
                <w:rPr>
                  <w:rStyle w:val="Hyperlink"/>
                  <w:rFonts w:ascii="Arial" w:hAnsi="Arial" w:cs="Arial"/>
                  <w:color w:val="4B4B4B"/>
                  <w:sz w:val="20"/>
                  <w:szCs w:val="20"/>
                </w:rPr>
                <w:t>www.</w:t>
              </w:r>
              <w:r w:rsidR="00AA5AB8" w:rsidRPr="0044166E">
                <w:rPr>
                  <w:rStyle w:val="Hyperlink"/>
                  <w:rFonts w:ascii="Arial" w:hAnsi="Arial" w:cs="Arial"/>
                  <w:color w:val="4B4B4B"/>
                  <w:sz w:val="20"/>
                  <w:szCs w:val="20"/>
                </w:rPr>
                <w:t>orfonline.org/expert-speak/international-trade...</w:t>
              </w:r>
            </w:hyperlink>
            <w:r w:rsidR="00E03B3F" w:rsidRPr="0044166E">
              <w:rPr>
                <w:rFonts w:ascii="Arial" w:hAnsi="Arial" w:cs="Arial"/>
                <w:color w:val="4B4B4B"/>
                <w:sz w:val="20"/>
                <w:szCs w:val="20"/>
              </w:rPr>
              <w:t xml:space="preserve"> </w:t>
            </w:r>
          </w:p>
          <w:p w14:paraId="6A69B961" w14:textId="6C47C87B" w:rsidR="003E1F7D" w:rsidRPr="0044166E" w:rsidRDefault="003E5508" w:rsidP="00CF1192">
            <w:pPr>
              <w:spacing w:before="120" w:after="120"/>
              <w:rPr>
                <w:rFonts w:ascii="Arial" w:hAnsi="Arial" w:cs="Arial"/>
                <w:color w:val="4B4B4B"/>
                <w:sz w:val="20"/>
                <w:szCs w:val="20"/>
              </w:rPr>
            </w:pPr>
            <w:hyperlink r:id="rId58" w:history="1">
              <w:r w:rsidR="00281D5D" w:rsidRPr="0044166E">
                <w:rPr>
                  <w:rStyle w:val="Hyperlink"/>
                  <w:rFonts w:ascii="Arial" w:hAnsi="Arial" w:cs="Arial"/>
                  <w:color w:val="4B4B4B"/>
                  <w:sz w:val="20"/>
                  <w:szCs w:val="20"/>
                </w:rPr>
                <w:t>www.</w:t>
              </w:r>
              <w:r w:rsidR="003E1F7D" w:rsidRPr="0044166E">
                <w:rPr>
                  <w:rStyle w:val="Hyperlink"/>
                  <w:rFonts w:ascii="Arial" w:hAnsi="Arial" w:cs="Arial"/>
                  <w:color w:val="4B4B4B"/>
                  <w:sz w:val="20"/>
                  <w:szCs w:val="20"/>
                </w:rPr>
                <w:t>ciel.org/trade-sustainable-development-friends-foes/</w:t>
              </w:r>
            </w:hyperlink>
            <w:r w:rsidR="003E1F7D" w:rsidRPr="0044166E">
              <w:rPr>
                <w:rFonts w:ascii="Arial" w:hAnsi="Arial" w:cs="Arial"/>
                <w:color w:val="4B4B4B"/>
                <w:sz w:val="20"/>
                <w:szCs w:val="20"/>
              </w:rPr>
              <w:t xml:space="preserve"> </w:t>
            </w:r>
          </w:p>
          <w:p w14:paraId="73203083" w14:textId="5A707A1B" w:rsidR="00622077" w:rsidRPr="00CF1192" w:rsidRDefault="003E5508" w:rsidP="00CF1192">
            <w:pPr>
              <w:spacing w:before="120" w:after="120"/>
              <w:rPr>
                <w:rFonts w:ascii="Arial" w:hAnsi="Arial" w:cs="Arial"/>
                <w:sz w:val="20"/>
                <w:szCs w:val="20"/>
              </w:rPr>
            </w:pPr>
            <w:hyperlink r:id="rId59" w:history="1">
              <w:r w:rsidR="00281D5D" w:rsidRPr="0044166E">
                <w:rPr>
                  <w:rStyle w:val="Hyperlink"/>
                  <w:rFonts w:ascii="Arial" w:hAnsi="Arial" w:cs="Arial"/>
                  <w:color w:val="4B4B4B"/>
                  <w:sz w:val="20"/>
                  <w:szCs w:val="20"/>
                </w:rPr>
                <w:t>www.</w:t>
              </w:r>
              <w:r w:rsidR="00CF1192" w:rsidRPr="0044166E">
                <w:rPr>
                  <w:rStyle w:val="Hyperlink"/>
                  <w:rFonts w:ascii="Arial" w:hAnsi="Arial" w:cs="Arial"/>
                  <w:color w:val="4B4B4B"/>
                  <w:sz w:val="20"/>
                  <w:szCs w:val="20"/>
                </w:rPr>
                <w:t>adb.org/publications/win-win-how-international-trade-can-help-meet-</w:t>
              </w:r>
              <w:r w:rsidR="00E717AC" w:rsidRPr="0044166E">
                <w:rPr>
                  <w:rStyle w:val="Hyperlink"/>
                  <w:rFonts w:ascii="Arial" w:hAnsi="Arial" w:cs="Arial"/>
                  <w:color w:val="4B4B4B"/>
                  <w:sz w:val="20"/>
                  <w:szCs w:val="20"/>
                </w:rPr>
                <w:t>SDG</w:t>
              </w:r>
            </w:hyperlink>
            <w:r w:rsidR="00622077" w:rsidRPr="00CF1192">
              <w:rPr>
                <w:rFonts w:ascii="Arial" w:hAnsi="Arial" w:cs="Arial"/>
                <w:sz w:val="20"/>
                <w:szCs w:val="20"/>
              </w:rPr>
              <w:t xml:space="preserve"> (free download available)</w:t>
            </w:r>
          </w:p>
        </w:tc>
      </w:tr>
    </w:tbl>
    <w:p w14:paraId="574F2EE2" w14:textId="77777777" w:rsidR="00CE2083" w:rsidRDefault="00CE2083" w:rsidP="00387CAA">
      <w:pPr>
        <w:sectPr w:rsidR="00CE2083" w:rsidSect="0044166E">
          <w:pgSz w:w="16838" w:h="11906" w:orient="landscape"/>
          <w:pgMar w:top="1440" w:right="1440" w:bottom="0" w:left="1440" w:header="567" w:footer="567" w:gutter="0"/>
          <w:cols w:space="708"/>
          <w:docGrid w:linePitch="360"/>
        </w:sectPr>
      </w:pPr>
    </w:p>
    <w:p w14:paraId="2F381F2B" w14:textId="6E1C860A" w:rsidR="0082039F" w:rsidRDefault="0082039F" w:rsidP="00387CAA"/>
    <w:p w14:paraId="405D323D" w14:textId="77777777" w:rsidR="00CE2083" w:rsidRDefault="00CE2083" w:rsidP="00387CAA"/>
    <w:p w14:paraId="5941EBC7" w14:textId="77777777" w:rsidR="00CE2083" w:rsidRDefault="00CE2083" w:rsidP="00387CAA"/>
    <w:p w14:paraId="51270A1E" w14:textId="77777777" w:rsidR="00CE2083" w:rsidRDefault="00CE2083" w:rsidP="00387CAA"/>
    <w:p w14:paraId="053E22F0" w14:textId="77777777" w:rsidR="00CE2083" w:rsidRDefault="00CE2083" w:rsidP="00387CAA"/>
    <w:p w14:paraId="0F3AC7B6" w14:textId="77777777" w:rsidR="00CE2083" w:rsidRDefault="00CE2083" w:rsidP="00387CAA"/>
    <w:p w14:paraId="39E715F2" w14:textId="77777777" w:rsidR="00CE2083" w:rsidRDefault="00CE2083" w:rsidP="00387CAA"/>
    <w:p w14:paraId="7F6B645F" w14:textId="77777777" w:rsidR="00CE2083" w:rsidRDefault="00CE2083" w:rsidP="00387CAA"/>
    <w:p w14:paraId="6F768A16" w14:textId="77777777" w:rsidR="00CE2083" w:rsidRDefault="00CE2083" w:rsidP="00387CAA"/>
    <w:p w14:paraId="57B277B4" w14:textId="77777777" w:rsidR="00CE2083" w:rsidRDefault="00CE2083" w:rsidP="00387CAA"/>
    <w:p w14:paraId="2667AA9C" w14:textId="77777777" w:rsidR="00CE2083" w:rsidRDefault="00CE2083" w:rsidP="00387CAA"/>
    <w:p w14:paraId="5C14330C" w14:textId="77777777" w:rsidR="00CE2083" w:rsidRDefault="00CE2083" w:rsidP="00387CAA"/>
    <w:p w14:paraId="61007301" w14:textId="77777777" w:rsidR="00CE2083" w:rsidRDefault="00CE2083" w:rsidP="00387CAA"/>
    <w:p w14:paraId="2B5641CD" w14:textId="77777777" w:rsidR="00CE2083" w:rsidRDefault="00CE2083" w:rsidP="00387CAA"/>
    <w:p w14:paraId="23213AD3" w14:textId="77777777" w:rsidR="00CE2083" w:rsidRDefault="00CE2083" w:rsidP="00387CAA"/>
    <w:p w14:paraId="483E5A94" w14:textId="77777777" w:rsidR="00CE2083" w:rsidRDefault="00CE2083" w:rsidP="00387CAA"/>
    <w:p w14:paraId="64BAC8D4" w14:textId="77777777" w:rsidR="0044166E" w:rsidRDefault="0044166E" w:rsidP="00387CAA"/>
    <w:p w14:paraId="1A237825" w14:textId="77777777" w:rsidR="0044166E" w:rsidRDefault="0044166E" w:rsidP="00387CAA"/>
    <w:p w14:paraId="1E8A8E4E" w14:textId="77777777" w:rsidR="0044166E" w:rsidRDefault="0044166E" w:rsidP="00387CAA"/>
    <w:p w14:paraId="39842F0A" w14:textId="77777777" w:rsidR="00CE2083" w:rsidRPr="003141A7" w:rsidRDefault="00CE2083" w:rsidP="00CE2083">
      <w:pPr>
        <w:pStyle w:val="Body"/>
        <w:rPr>
          <w:rFonts w:ascii="Bliss Pro Light" w:hAnsi="Bliss Pro Light" w:cs="Open Sans Light"/>
          <w:sz w:val="19"/>
          <w:szCs w:val="19"/>
        </w:rPr>
      </w:pPr>
      <w:r w:rsidRPr="00913097">
        <w:rPr>
          <w:rFonts w:ascii="Bliss Pro Light" w:hAnsi="Bliss Pro Light" w:cs="Open Sans Light"/>
          <w:sz w:val="19"/>
          <w:szCs w:val="19"/>
        </w:rPr>
        <w:t>C</w:t>
      </w:r>
      <w:r w:rsidRPr="003141A7">
        <w:rPr>
          <w:rFonts w:ascii="Bliss Pro Light" w:hAnsi="Bliss Pro Light" w:cs="Open Sans Light"/>
          <w:sz w:val="19"/>
          <w:szCs w:val="19"/>
        </w:rPr>
        <w:t>ambridge Assessment International Education</w:t>
      </w:r>
      <w:r w:rsidRPr="003141A7">
        <w:rPr>
          <w:rFonts w:ascii="Bliss Pro Light" w:hAnsi="Bliss Pro Light" w:cs="Open Sans Light"/>
          <w:sz w:val="19"/>
          <w:szCs w:val="19"/>
        </w:rPr>
        <w:br/>
        <w:t>The Triangle Building, Shaftsbury Road, Cambridge, CB2 8EA, United Kingdom</w:t>
      </w:r>
      <w:r w:rsidRPr="003141A7">
        <w:rPr>
          <w:rFonts w:ascii="Bliss Pro Light" w:hAnsi="Bliss Pro Light" w:cs="Open Sans Light"/>
          <w:sz w:val="19"/>
          <w:szCs w:val="19"/>
        </w:rPr>
        <w:br/>
        <w:t>t: +44 1223 553554    </w:t>
      </w:r>
    </w:p>
    <w:p w14:paraId="1F0D661B" w14:textId="77777777" w:rsidR="00CE2083" w:rsidRPr="003141A7" w:rsidRDefault="00CE2083" w:rsidP="00CE2083">
      <w:pPr>
        <w:pStyle w:val="Body"/>
        <w:rPr>
          <w:rFonts w:ascii="Bliss Pro Light" w:hAnsi="Bliss Pro Light" w:cs="Open Sans Light"/>
          <w:b/>
          <w:sz w:val="19"/>
          <w:szCs w:val="19"/>
          <w:lang w:val="de-DE"/>
        </w:rPr>
      </w:pPr>
      <w:r w:rsidRPr="003141A7">
        <w:rPr>
          <w:rFonts w:ascii="Bliss Pro Light" w:hAnsi="Bliss Pro Light" w:cs="Open Sans Light"/>
          <w:sz w:val="19"/>
          <w:szCs w:val="19"/>
          <w:lang w:val="de-DE"/>
        </w:rPr>
        <w:t>e:</w:t>
      </w:r>
      <w:r w:rsidRPr="003141A7">
        <w:rPr>
          <w:rFonts w:ascii="Bliss Pro Light" w:hAnsi="Bliss Pro Light" w:cs="Open Sans Light"/>
          <w:b/>
          <w:sz w:val="19"/>
          <w:szCs w:val="19"/>
          <w:lang w:val="de-DE"/>
        </w:rPr>
        <w:t xml:space="preserve"> </w:t>
      </w:r>
      <w:hyperlink r:id="rId60" w:history="1">
        <w:r w:rsidRPr="003141A7">
          <w:rPr>
            <w:rStyle w:val="CIELink"/>
            <w:rFonts w:ascii="Bliss Pro Light" w:hAnsi="Bliss Pro Light" w:cs="Open Sans Light"/>
            <w:sz w:val="19"/>
            <w:szCs w:val="19"/>
            <w:lang w:val="de-DE"/>
          </w:rPr>
          <w:t>info@cambridgeinternational.org</w:t>
        </w:r>
      </w:hyperlink>
      <w:r w:rsidRPr="003141A7">
        <w:rPr>
          <w:rFonts w:ascii="Bliss Pro Light" w:hAnsi="Bliss Pro Light" w:cs="Open Sans Light"/>
          <w:b/>
          <w:sz w:val="19"/>
          <w:szCs w:val="19"/>
          <w:lang w:val="de-DE"/>
        </w:rPr>
        <w:t xml:space="preserve">    </w:t>
      </w:r>
      <w:hyperlink r:id="rId61" w:history="1">
        <w:r w:rsidRPr="003141A7">
          <w:rPr>
            <w:rStyle w:val="CIELink"/>
            <w:rFonts w:ascii="Bliss Pro Light" w:hAnsi="Bliss Pro Light" w:cs="Open Sans Light"/>
            <w:sz w:val="19"/>
            <w:szCs w:val="19"/>
            <w:lang w:val="de-DE"/>
          </w:rPr>
          <w:t>www.cambridgeinternational.org</w:t>
        </w:r>
      </w:hyperlink>
    </w:p>
    <w:p w14:paraId="6012DA9F" w14:textId="77777777" w:rsidR="00CE2083" w:rsidRPr="003141A7" w:rsidRDefault="00CE2083" w:rsidP="00CE2083">
      <w:pPr>
        <w:pStyle w:val="Body"/>
        <w:rPr>
          <w:rFonts w:ascii="Bliss Pro Light" w:hAnsi="Bliss Pro Light" w:cs="Open Sans Light"/>
          <w:sz w:val="19"/>
          <w:szCs w:val="19"/>
          <w:lang w:val="de-DE"/>
        </w:rPr>
      </w:pPr>
    </w:p>
    <w:p w14:paraId="63832736" w14:textId="6141A2C3" w:rsidR="0082039F" w:rsidRPr="00387CAA" w:rsidRDefault="00CE2083" w:rsidP="00387CAA">
      <w:r w:rsidRPr="00243DDD">
        <w:rPr>
          <w:rFonts w:ascii="Bliss Pro Light" w:hAnsi="Bliss Pro Light" w:cs="Arial"/>
          <w:sz w:val="20"/>
          <w:szCs w:val="20"/>
        </w:rPr>
        <w:t>© Cambridge University Press &amp; Assessment</w:t>
      </w:r>
      <w:r w:rsidRPr="00CE2083">
        <w:rPr>
          <w:rFonts w:ascii="Bliss Pro Light" w:hAnsi="Bliss Pro Light" w:cs="Arial"/>
          <w:sz w:val="20"/>
          <w:szCs w:val="20"/>
        </w:rPr>
        <w:t xml:space="preserve"> 2021 v</w:t>
      </w:r>
      <w:r w:rsidR="0044166E">
        <w:rPr>
          <w:rFonts w:ascii="Bliss Pro Light" w:hAnsi="Bliss Pro Light" w:cs="Arial"/>
          <w:sz w:val="20"/>
          <w:szCs w:val="20"/>
        </w:rPr>
        <w:t>3 (updated November 2023)</w:t>
      </w:r>
    </w:p>
    <w:sectPr w:rsidR="0082039F" w:rsidRPr="00387CAA" w:rsidSect="0044166E">
      <w:headerReference w:type="even" r:id="rId62"/>
      <w:headerReference w:type="default" r:id="rId63"/>
      <w:footerReference w:type="even" r:id="rId64"/>
      <w:footerReference w:type="default" r:id="rId65"/>
      <w:pgSz w:w="16838" w:h="11906" w:orient="landscape"/>
      <w:pgMar w:top="1440" w:right="1440" w:bottom="142"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BA66F" w14:textId="77777777" w:rsidR="004D4C76" w:rsidRDefault="004D4C76" w:rsidP="00130658">
      <w:pPr>
        <w:spacing w:after="0" w:line="240" w:lineRule="auto"/>
      </w:pPr>
      <w:r>
        <w:separator/>
      </w:r>
    </w:p>
  </w:endnote>
  <w:endnote w:type="continuationSeparator" w:id="0">
    <w:p w14:paraId="29EE48F6" w14:textId="77777777" w:rsidR="004D4C76" w:rsidRDefault="004D4C76" w:rsidP="00130658">
      <w:pPr>
        <w:spacing w:after="0" w:line="240" w:lineRule="auto"/>
      </w:pPr>
      <w:r>
        <w:continuationSeparator/>
      </w:r>
    </w:p>
  </w:endnote>
  <w:endnote w:type="continuationNotice" w:id="1">
    <w:p w14:paraId="6BFA2C85" w14:textId="77777777" w:rsidR="004D4C76" w:rsidRDefault="004D4C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altName w:val="Yu Gothic"/>
    <w:panose1 w:val="00000000000000000000"/>
    <w:charset w:val="80"/>
    <w:family w:val="auto"/>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liss Pro Medium">
    <w:altName w:val="Calibri"/>
    <w:panose1 w:val="02010006030000020004"/>
    <w:charset w:val="00"/>
    <w:family w:val="modern"/>
    <w:notTrueType/>
    <w:pitch w:val="variable"/>
    <w:sig w:usb0="A00002EF" w:usb1="5000205B" w:usb2="00000000" w:usb3="00000000" w:csb0="0000009F" w:csb1="00000000"/>
  </w:font>
  <w:font w:name="Bliss Pro Regular">
    <w:altName w:val="Calibri"/>
    <w:panose1 w:val="02010006030000020004"/>
    <w:charset w:val="00"/>
    <w:family w:val="modern"/>
    <w:notTrueType/>
    <w:pitch w:val="variable"/>
    <w:sig w:usb0="A00002EF" w:usb1="5000205B" w:usb2="00000000" w:usb3="00000000" w:csb0="0000009F" w:csb1="00000000"/>
  </w:font>
  <w:font w:name="Bliss Pro Light">
    <w:altName w:val="Calibri"/>
    <w:panose1 w:val="02010006030000020004"/>
    <w:charset w:val="00"/>
    <w:family w:val="modern"/>
    <w:notTrueType/>
    <w:pitch w:val="variable"/>
    <w:sig w:usb0="A00002EF" w:usb1="5000205B" w:usb2="00000000" w:usb3="00000000" w:csb0="0000009F" w:csb1="00000000"/>
  </w:font>
  <w:font w:name="Yu Mincho">
    <w:charset w:val="80"/>
    <w:family w:val="roman"/>
    <w:pitch w:val="variable"/>
    <w:sig w:usb0="800002E7" w:usb1="2AC7FCFF" w:usb2="00000012" w:usb3="00000000" w:csb0="0002009F" w:csb1="00000000"/>
  </w:font>
  <w:font w:name="Open Sans Light">
    <w:altName w:val="Open Sans Light"/>
    <w:panose1 w:val="020B03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3235611"/>
      <w:docPartObj>
        <w:docPartGallery w:val="Page Numbers (Bottom of Page)"/>
        <w:docPartUnique/>
      </w:docPartObj>
    </w:sdtPr>
    <w:sdtEndPr>
      <w:rPr>
        <w:rFonts w:ascii="Arial" w:hAnsi="Arial" w:cs="Arial"/>
        <w:noProof/>
        <w:sz w:val="20"/>
        <w:szCs w:val="20"/>
      </w:rPr>
    </w:sdtEndPr>
    <w:sdtContent>
      <w:p w14:paraId="4974477C" w14:textId="1E4863C4" w:rsidR="0007501F" w:rsidRPr="0044166E" w:rsidRDefault="0083587B">
        <w:pPr>
          <w:pStyle w:val="Footer"/>
          <w:rPr>
            <w:rFonts w:ascii="Arial" w:hAnsi="Arial" w:cs="Arial"/>
            <w:sz w:val="20"/>
            <w:szCs w:val="20"/>
          </w:rPr>
        </w:pPr>
        <w:r w:rsidRPr="0044166E">
          <w:rPr>
            <w:rFonts w:ascii="Arial" w:hAnsi="Arial" w:cs="Arial"/>
            <w:sz w:val="20"/>
            <w:szCs w:val="20"/>
          </w:rPr>
          <w:fldChar w:fldCharType="begin"/>
        </w:r>
        <w:r w:rsidRPr="0044166E">
          <w:rPr>
            <w:rFonts w:ascii="Arial" w:hAnsi="Arial" w:cs="Arial"/>
            <w:sz w:val="20"/>
            <w:szCs w:val="20"/>
          </w:rPr>
          <w:instrText xml:space="preserve"> PAGE   \* MERGEFORMAT </w:instrText>
        </w:r>
        <w:r w:rsidRPr="0044166E">
          <w:rPr>
            <w:rFonts w:ascii="Arial" w:hAnsi="Arial" w:cs="Arial"/>
            <w:sz w:val="20"/>
            <w:szCs w:val="20"/>
          </w:rPr>
          <w:fldChar w:fldCharType="separate"/>
        </w:r>
        <w:r w:rsidRPr="0044166E">
          <w:rPr>
            <w:rFonts w:ascii="Arial" w:hAnsi="Arial" w:cs="Arial"/>
            <w:noProof/>
            <w:sz w:val="20"/>
            <w:szCs w:val="20"/>
          </w:rPr>
          <w:t>2</w:t>
        </w:r>
        <w:r w:rsidRPr="0044166E">
          <w:rPr>
            <w:rFonts w:ascii="Arial" w:hAnsi="Arial" w:cs="Arial"/>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017431"/>
      <w:docPartObj>
        <w:docPartGallery w:val="Page Numbers (Bottom of Page)"/>
        <w:docPartUnique/>
      </w:docPartObj>
    </w:sdtPr>
    <w:sdtEndPr>
      <w:rPr>
        <w:noProof/>
      </w:rPr>
    </w:sdtEndPr>
    <w:sdtContent>
      <w:p w14:paraId="4776D165" w14:textId="5DDDC880" w:rsidR="00130658" w:rsidRDefault="001306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7140" w14:textId="62AA7519" w:rsidR="00CE6433" w:rsidRDefault="00CE6433">
    <w:pPr>
      <w:pStyle w:val="Footer"/>
    </w:pPr>
    <w:r w:rsidRPr="00150490">
      <w:rPr>
        <w:rFonts w:ascii="Bliss Pro Light" w:hAnsi="Bliss Pro Light"/>
        <w:noProof/>
        <w:lang w:eastAsia="en-GB"/>
      </w:rPr>
      <w:drawing>
        <wp:anchor distT="0" distB="0" distL="114300" distR="114300" simplePos="0" relativeHeight="251659264" behindDoc="0" locked="0" layoutInCell="1" allowOverlap="1" wp14:anchorId="405B198C" wp14:editId="17899C03">
          <wp:simplePos x="0" y="0"/>
          <wp:positionH relativeFrom="column">
            <wp:posOffset>8029575</wp:posOffset>
          </wp:positionH>
          <wp:positionV relativeFrom="paragraph">
            <wp:posOffset>-196850</wp:posOffset>
          </wp:positionV>
          <wp:extent cx="1292225" cy="449580"/>
          <wp:effectExtent l="0" t="0" r="3175" b="7620"/>
          <wp:wrapNone/>
          <wp:docPr id="4" name="Picture 4" descr="A blue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and white 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292225" cy="44958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1755" w14:textId="77777777" w:rsidR="00037A72" w:rsidRPr="004146F4" w:rsidRDefault="00037A72" w:rsidP="00D46E1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5331950"/>
      <w:docPartObj>
        <w:docPartGallery w:val="Page Numbers (Bottom of Page)"/>
        <w:docPartUnique/>
      </w:docPartObj>
    </w:sdtPr>
    <w:sdtEndPr>
      <w:rPr>
        <w:rFonts w:ascii="Arial" w:hAnsi="Arial" w:cs="Arial"/>
        <w:noProof/>
        <w:sz w:val="20"/>
        <w:szCs w:val="20"/>
      </w:rPr>
    </w:sdtEndPr>
    <w:sdtContent>
      <w:p w14:paraId="6ADE1D63" w14:textId="77777777" w:rsidR="0083587B" w:rsidRPr="0044166E" w:rsidRDefault="0083587B">
        <w:pPr>
          <w:pStyle w:val="Footer"/>
          <w:jc w:val="right"/>
          <w:rPr>
            <w:rFonts w:ascii="Arial" w:hAnsi="Arial" w:cs="Arial"/>
            <w:sz w:val="20"/>
            <w:szCs w:val="20"/>
          </w:rPr>
        </w:pPr>
        <w:r w:rsidRPr="0044166E">
          <w:rPr>
            <w:rFonts w:ascii="Arial" w:hAnsi="Arial" w:cs="Arial"/>
            <w:sz w:val="20"/>
            <w:szCs w:val="20"/>
          </w:rPr>
          <w:fldChar w:fldCharType="begin"/>
        </w:r>
        <w:r w:rsidRPr="0044166E">
          <w:rPr>
            <w:rFonts w:ascii="Arial" w:hAnsi="Arial" w:cs="Arial"/>
            <w:sz w:val="20"/>
            <w:szCs w:val="20"/>
          </w:rPr>
          <w:instrText xml:space="preserve"> PAGE   \* MERGEFORMAT </w:instrText>
        </w:r>
        <w:r w:rsidRPr="0044166E">
          <w:rPr>
            <w:rFonts w:ascii="Arial" w:hAnsi="Arial" w:cs="Arial"/>
            <w:sz w:val="20"/>
            <w:szCs w:val="20"/>
          </w:rPr>
          <w:fldChar w:fldCharType="separate"/>
        </w:r>
        <w:r w:rsidRPr="0044166E">
          <w:rPr>
            <w:rFonts w:ascii="Arial" w:hAnsi="Arial" w:cs="Arial"/>
            <w:noProof/>
            <w:sz w:val="20"/>
            <w:szCs w:val="20"/>
          </w:rPr>
          <w:t>2</w:t>
        </w:r>
        <w:r w:rsidRPr="0044166E">
          <w:rPr>
            <w:rFonts w:ascii="Arial" w:hAnsi="Arial" w:cs="Arial"/>
            <w:noProof/>
            <w:sz w:val="20"/>
            <w:szCs w:val="2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2F25" w14:textId="461DA81A" w:rsidR="00B05B6D" w:rsidRDefault="00B05B6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53A9" w14:textId="1951D238" w:rsidR="00D7753F" w:rsidRDefault="00D7753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0B428" w14:textId="77777777" w:rsidR="004D4C76" w:rsidRDefault="004D4C76" w:rsidP="00130658">
      <w:pPr>
        <w:spacing w:after="0" w:line="240" w:lineRule="auto"/>
      </w:pPr>
      <w:r>
        <w:separator/>
      </w:r>
    </w:p>
  </w:footnote>
  <w:footnote w:type="continuationSeparator" w:id="0">
    <w:p w14:paraId="30F75EC9" w14:textId="77777777" w:rsidR="004D4C76" w:rsidRDefault="004D4C76" w:rsidP="00130658">
      <w:pPr>
        <w:spacing w:after="0" w:line="240" w:lineRule="auto"/>
      </w:pPr>
      <w:r>
        <w:continuationSeparator/>
      </w:r>
    </w:p>
  </w:footnote>
  <w:footnote w:type="continuationNotice" w:id="1">
    <w:p w14:paraId="0BB4F814" w14:textId="77777777" w:rsidR="004D4C76" w:rsidRDefault="004D4C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E0D75" w14:textId="425539CC" w:rsidR="0007501F" w:rsidRPr="0083587B" w:rsidRDefault="00B150D4">
    <w:pPr>
      <w:pStyle w:val="Header"/>
      <w:rPr>
        <w:rFonts w:ascii="Arial" w:hAnsi="Arial" w:cs="Arial"/>
        <w:sz w:val="20"/>
        <w:szCs w:val="20"/>
      </w:rPr>
    </w:pPr>
    <w:r>
      <w:rPr>
        <w:rFonts w:ascii="Arial" w:hAnsi="Arial" w:cs="Arial"/>
        <w:sz w:val="20"/>
        <w:szCs w:val="20"/>
      </w:rPr>
      <w:t>Option</w:t>
    </w:r>
    <w:r w:rsidR="00B151F3">
      <w:rPr>
        <w:rFonts w:ascii="Arial" w:hAnsi="Arial" w:cs="Arial"/>
        <w:sz w:val="20"/>
        <w:szCs w:val="20"/>
      </w:rPr>
      <w:t>al</w:t>
    </w:r>
    <w:r>
      <w:rPr>
        <w:rFonts w:ascii="Arial" w:hAnsi="Arial" w:cs="Arial"/>
        <w:sz w:val="20"/>
        <w:szCs w:val="20"/>
      </w:rPr>
      <w:t xml:space="preserve"> </w:t>
    </w:r>
    <w:r w:rsidR="0083587B" w:rsidRPr="0083587B">
      <w:rPr>
        <w:rFonts w:ascii="Arial" w:hAnsi="Arial" w:cs="Arial"/>
        <w:sz w:val="20"/>
        <w:szCs w:val="20"/>
      </w:rPr>
      <w:t>activities</w:t>
    </w:r>
    <w:r>
      <w:rPr>
        <w:rFonts w:ascii="Arial" w:hAnsi="Arial" w:cs="Arial"/>
        <w:sz w:val="20"/>
        <w:szCs w:val="20"/>
      </w:rPr>
      <w:t xml:space="preserve"> (sustainability)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1BB38" w14:textId="7B542022" w:rsidR="00037A72" w:rsidRPr="00CE2A3B" w:rsidRDefault="00B150D4" w:rsidP="00D46E1E">
    <w:pPr>
      <w:pStyle w:val="HeadFoot"/>
      <w:jc w:val="right"/>
    </w:pPr>
    <w:r>
      <w:t>Optional activities (s</w:t>
    </w:r>
    <w:r w:rsidR="00C42CC2">
      <w:t>ustainability</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A94E8" w14:textId="77777777" w:rsidR="00037A72" w:rsidRDefault="00037A72" w:rsidP="00D46E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78F8" w14:textId="6597C191" w:rsidR="002803F5" w:rsidRDefault="002803F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7869" w14:textId="4590B840" w:rsidR="00D7753F" w:rsidRPr="00D7753F" w:rsidRDefault="00D7753F" w:rsidP="00D775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BB"/>
    <w:multiLevelType w:val="hybridMultilevel"/>
    <w:tmpl w:val="23A6EEB8"/>
    <w:lvl w:ilvl="0" w:tplc="B7026366">
      <w:start w:val="1"/>
      <w:numFmt w:val="bullet"/>
      <w:lvlText w:val=""/>
      <w:lvlJc w:val="left"/>
      <w:pPr>
        <w:ind w:left="720" w:hanging="360"/>
      </w:pPr>
      <w:rPr>
        <w:rFonts w:ascii="Symbol" w:hAnsi="Symbol" w:hint="default"/>
        <w:color w:val="EA5B0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82CA7"/>
    <w:multiLevelType w:val="hybridMultilevel"/>
    <w:tmpl w:val="DD0EE62C"/>
    <w:lvl w:ilvl="0" w:tplc="D3AE6644">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C71C1B"/>
    <w:multiLevelType w:val="hybridMultilevel"/>
    <w:tmpl w:val="F280A020"/>
    <w:lvl w:ilvl="0" w:tplc="7764D120">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7E109C"/>
    <w:multiLevelType w:val="hybridMultilevel"/>
    <w:tmpl w:val="99F283BA"/>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4900AE"/>
    <w:multiLevelType w:val="hybridMultilevel"/>
    <w:tmpl w:val="5D029C50"/>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162609B"/>
    <w:multiLevelType w:val="hybridMultilevel"/>
    <w:tmpl w:val="B6767656"/>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AE6E8A"/>
    <w:multiLevelType w:val="hybridMultilevel"/>
    <w:tmpl w:val="45B6AA80"/>
    <w:lvl w:ilvl="0" w:tplc="837CD4AC">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E96FA9"/>
    <w:multiLevelType w:val="hybridMultilevel"/>
    <w:tmpl w:val="F1D4F870"/>
    <w:lvl w:ilvl="0" w:tplc="937EEC0C">
      <w:start w:val="1"/>
      <w:numFmt w:val="bullet"/>
      <w:lvlText w:val=""/>
      <w:lvlJc w:val="left"/>
      <w:pPr>
        <w:ind w:left="720" w:hanging="360"/>
      </w:pPr>
      <w:rPr>
        <w:rFonts w:ascii="Symbol" w:hAnsi="Symbol" w:hint="default"/>
        <w:color w:val="EA5B0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73D03"/>
    <w:multiLevelType w:val="hybridMultilevel"/>
    <w:tmpl w:val="E08AA808"/>
    <w:lvl w:ilvl="0" w:tplc="ADE6DD46">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886A6C"/>
    <w:multiLevelType w:val="hybridMultilevel"/>
    <w:tmpl w:val="E4CAB38A"/>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66E68"/>
    <w:multiLevelType w:val="hybridMultilevel"/>
    <w:tmpl w:val="BA60A8DC"/>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81399E"/>
    <w:multiLevelType w:val="hybridMultilevel"/>
    <w:tmpl w:val="2EDAAAAA"/>
    <w:lvl w:ilvl="0" w:tplc="E5CE9D2C">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F0D1B"/>
    <w:multiLevelType w:val="hybridMultilevel"/>
    <w:tmpl w:val="DD603D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0646D1"/>
    <w:multiLevelType w:val="hybridMultilevel"/>
    <w:tmpl w:val="09E4D8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761426F"/>
    <w:multiLevelType w:val="hybridMultilevel"/>
    <w:tmpl w:val="8034BF7C"/>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B41322"/>
    <w:multiLevelType w:val="hybridMultilevel"/>
    <w:tmpl w:val="A5EE354E"/>
    <w:lvl w:ilvl="0" w:tplc="5630E14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9011D7"/>
    <w:multiLevelType w:val="hybridMultilevel"/>
    <w:tmpl w:val="D8C218DA"/>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350C09"/>
    <w:multiLevelType w:val="hybridMultilevel"/>
    <w:tmpl w:val="B9B2992E"/>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A67312"/>
    <w:multiLevelType w:val="hybridMultilevel"/>
    <w:tmpl w:val="5E4844A0"/>
    <w:lvl w:ilvl="0" w:tplc="FCD40CA6">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6947474">
    <w:abstractNumId w:val="10"/>
  </w:num>
  <w:num w:numId="2" w16cid:durableId="1451437177">
    <w:abstractNumId w:val="9"/>
  </w:num>
  <w:num w:numId="3" w16cid:durableId="596518060">
    <w:abstractNumId w:val="3"/>
  </w:num>
  <w:num w:numId="4" w16cid:durableId="667254210">
    <w:abstractNumId w:val="17"/>
  </w:num>
  <w:num w:numId="5" w16cid:durableId="2094205692">
    <w:abstractNumId w:val="7"/>
  </w:num>
  <w:num w:numId="6" w16cid:durableId="871183882">
    <w:abstractNumId w:val="13"/>
  </w:num>
  <w:num w:numId="7" w16cid:durableId="2081442874">
    <w:abstractNumId w:val="4"/>
  </w:num>
  <w:num w:numId="8" w16cid:durableId="1550991987">
    <w:abstractNumId w:val="12"/>
  </w:num>
  <w:num w:numId="9" w16cid:durableId="628165799">
    <w:abstractNumId w:val="6"/>
  </w:num>
  <w:num w:numId="10" w16cid:durableId="1454254234">
    <w:abstractNumId w:val="8"/>
  </w:num>
  <w:num w:numId="11" w16cid:durableId="509563792">
    <w:abstractNumId w:val="15"/>
  </w:num>
  <w:num w:numId="12" w16cid:durableId="1934819852">
    <w:abstractNumId w:val="1"/>
  </w:num>
  <w:num w:numId="13" w16cid:durableId="332027620">
    <w:abstractNumId w:val="16"/>
  </w:num>
  <w:num w:numId="14" w16cid:durableId="220478830">
    <w:abstractNumId w:val="5"/>
  </w:num>
  <w:num w:numId="15" w16cid:durableId="1586257476">
    <w:abstractNumId w:val="14"/>
  </w:num>
  <w:num w:numId="16" w16cid:durableId="1353651672">
    <w:abstractNumId w:val="11"/>
  </w:num>
  <w:num w:numId="17" w16cid:durableId="644045247">
    <w:abstractNumId w:val="2"/>
  </w:num>
  <w:num w:numId="18" w16cid:durableId="497811715">
    <w:abstractNumId w:val="0"/>
  </w:num>
  <w:num w:numId="19" w16cid:durableId="21044483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172"/>
    <w:rsid w:val="000019FA"/>
    <w:rsid w:val="000029EE"/>
    <w:rsid w:val="0000365A"/>
    <w:rsid w:val="000049ED"/>
    <w:rsid w:val="00007A11"/>
    <w:rsid w:val="000137ED"/>
    <w:rsid w:val="0001629F"/>
    <w:rsid w:val="00023244"/>
    <w:rsid w:val="00025B74"/>
    <w:rsid w:val="00025D2D"/>
    <w:rsid w:val="00031D62"/>
    <w:rsid w:val="000341F0"/>
    <w:rsid w:val="00037A72"/>
    <w:rsid w:val="0004689A"/>
    <w:rsid w:val="000544AC"/>
    <w:rsid w:val="0005707D"/>
    <w:rsid w:val="00061868"/>
    <w:rsid w:val="0006217B"/>
    <w:rsid w:val="00073A05"/>
    <w:rsid w:val="0007501F"/>
    <w:rsid w:val="00075420"/>
    <w:rsid w:val="00077327"/>
    <w:rsid w:val="00077C87"/>
    <w:rsid w:val="00083308"/>
    <w:rsid w:val="000875F8"/>
    <w:rsid w:val="0009673F"/>
    <w:rsid w:val="00096B08"/>
    <w:rsid w:val="00096EE8"/>
    <w:rsid w:val="000974A9"/>
    <w:rsid w:val="0009786C"/>
    <w:rsid w:val="000A2021"/>
    <w:rsid w:val="000B31CF"/>
    <w:rsid w:val="000C02B1"/>
    <w:rsid w:val="000C10C6"/>
    <w:rsid w:val="000C2492"/>
    <w:rsid w:val="000C761E"/>
    <w:rsid w:val="000D001A"/>
    <w:rsid w:val="000D0483"/>
    <w:rsid w:val="000E3470"/>
    <w:rsid w:val="000E43F2"/>
    <w:rsid w:val="001133F5"/>
    <w:rsid w:val="00114492"/>
    <w:rsid w:val="00117CB1"/>
    <w:rsid w:val="00117ED1"/>
    <w:rsid w:val="001239E6"/>
    <w:rsid w:val="00123B9E"/>
    <w:rsid w:val="001244C1"/>
    <w:rsid w:val="00130658"/>
    <w:rsid w:val="001375C4"/>
    <w:rsid w:val="00142CAB"/>
    <w:rsid w:val="00155CBC"/>
    <w:rsid w:val="0015658B"/>
    <w:rsid w:val="001622CB"/>
    <w:rsid w:val="0016554F"/>
    <w:rsid w:val="00171FE1"/>
    <w:rsid w:val="00172551"/>
    <w:rsid w:val="001736CC"/>
    <w:rsid w:val="00176478"/>
    <w:rsid w:val="001768E8"/>
    <w:rsid w:val="00184B8C"/>
    <w:rsid w:val="00187478"/>
    <w:rsid w:val="001876F0"/>
    <w:rsid w:val="00187EC0"/>
    <w:rsid w:val="00190F76"/>
    <w:rsid w:val="00194426"/>
    <w:rsid w:val="00194EB7"/>
    <w:rsid w:val="00196219"/>
    <w:rsid w:val="001A01BD"/>
    <w:rsid w:val="001A03D0"/>
    <w:rsid w:val="001A473C"/>
    <w:rsid w:val="001B341C"/>
    <w:rsid w:val="001C1538"/>
    <w:rsid w:val="001C2717"/>
    <w:rsid w:val="001C67FE"/>
    <w:rsid w:val="001C6A3B"/>
    <w:rsid w:val="001D045E"/>
    <w:rsid w:val="001D0E15"/>
    <w:rsid w:val="001D369B"/>
    <w:rsid w:val="001D37A1"/>
    <w:rsid w:val="001D5CE8"/>
    <w:rsid w:val="001E2A96"/>
    <w:rsid w:val="001E709F"/>
    <w:rsid w:val="001E7607"/>
    <w:rsid w:val="001F065B"/>
    <w:rsid w:val="001F6121"/>
    <w:rsid w:val="00200965"/>
    <w:rsid w:val="002037B9"/>
    <w:rsid w:val="0021107A"/>
    <w:rsid w:val="00213227"/>
    <w:rsid w:val="00215626"/>
    <w:rsid w:val="00217EFA"/>
    <w:rsid w:val="00221807"/>
    <w:rsid w:val="00225481"/>
    <w:rsid w:val="002276A7"/>
    <w:rsid w:val="002357D3"/>
    <w:rsid w:val="00237D61"/>
    <w:rsid w:val="00245A15"/>
    <w:rsid w:val="002468E9"/>
    <w:rsid w:val="002545B0"/>
    <w:rsid w:val="00254A3F"/>
    <w:rsid w:val="0025632E"/>
    <w:rsid w:val="00261230"/>
    <w:rsid w:val="00262BBE"/>
    <w:rsid w:val="0026386B"/>
    <w:rsid w:val="00264931"/>
    <w:rsid w:val="002652FF"/>
    <w:rsid w:val="002803F5"/>
    <w:rsid w:val="00281D5D"/>
    <w:rsid w:val="00286595"/>
    <w:rsid w:val="00287B5D"/>
    <w:rsid w:val="00290203"/>
    <w:rsid w:val="002936C1"/>
    <w:rsid w:val="002947B1"/>
    <w:rsid w:val="002952DE"/>
    <w:rsid w:val="002975DE"/>
    <w:rsid w:val="002A0493"/>
    <w:rsid w:val="002A2ABA"/>
    <w:rsid w:val="002A46A3"/>
    <w:rsid w:val="002A7880"/>
    <w:rsid w:val="002B55F3"/>
    <w:rsid w:val="002B67E2"/>
    <w:rsid w:val="002C08DF"/>
    <w:rsid w:val="002C2D5E"/>
    <w:rsid w:val="002C4677"/>
    <w:rsid w:val="002C6443"/>
    <w:rsid w:val="002C76ED"/>
    <w:rsid w:val="002D3E8D"/>
    <w:rsid w:val="002E0079"/>
    <w:rsid w:val="002E4B59"/>
    <w:rsid w:val="002E57A9"/>
    <w:rsid w:val="002F2B93"/>
    <w:rsid w:val="002F7526"/>
    <w:rsid w:val="00302C41"/>
    <w:rsid w:val="00310509"/>
    <w:rsid w:val="0031391C"/>
    <w:rsid w:val="003161C0"/>
    <w:rsid w:val="0032091B"/>
    <w:rsid w:val="00324C40"/>
    <w:rsid w:val="003265C5"/>
    <w:rsid w:val="00333E74"/>
    <w:rsid w:val="0034052C"/>
    <w:rsid w:val="00341870"/>
    <w:rsid w:val="003424CE"/>
    <w:rsid w:val="003445CF"/>
    <w:rsid w:val="00347A91"/>
    <w:rsid w:val="00347AB8"/>
    <w:rsid w:val="00353958"/>
    <w:rsid w:val="003554EE"/>
    <w:rsid w:val="00362D5A"/>
    <w:rsid w:val="00364805"/>
    <w:rsid w:val="00380463"/>
    <w:rsid w:val="0038693C"/>
    <w:rsid w:val="00387CAA"/>
    <w:rsid w:val="00387EAA"/>
    <w:rsid w:val="00394895"/>
    <w:rsid w:val="0039724F"/>
    <w:rsid w:val="003979BE"/>
    <w:rsid w:val="003A502D"/>
    <w:rsid w:val="003B78B1"/>
    <w:rsid w:val="003B7DA7"/>
    <w:rsid w:val="003C03C6"/>
    <w:rsid w:val="003C3B11"/>
    <w:rsid w:val="003C4F8D"/>
    <w:rsid w:val="003C6436"/>
    <w:rsid w:val="003C7977"/>
    <w:rsid w:val="003E1F7D"/>
    <w:rsid w:val="003E5508"/>
    <w:rsid w:val="003E5833"/>
    <w:rsid w:val="003E5A9F"/>
    <w:rsid w:val="003E61C4"/>
    <w:rsid w:val="003F677E"/>
    <w:rsid w:val="0040196C"/>
    <w:rsid w:val="00405A9C"/>
    <w:rsid w:val="00411F13"/>
    <w:rsid w:val="0041409F"/>
    <w:rsid w:val="004147ED"/>
    <w:rsid w:val="00415D6F"/>
    <w:rsid w:val="0041679D"/>
    <w:rsid w:val="00417DA4"/>
    <w:rsid w:val="00423C3C"/>
    <w:rsid w:val="00424219"/>
    <w:rsid w:val="00425BEB"/>
    <w:rsid w:val="0043160B"/>
    <w:rsid w:val="004413AE"/>
    <w:rsid w:val="00441445"/>
    <w:rsid w:val="0044166E"/>
    <w:rsid w:val="004418D4"/>
    <w:rsid w:val="004434B9"/>
    <w:rsid w:val="00447666"/>
    <w:rsid w:val="00455DCE"/>
    <w:rsid w:val="00462552"/>
    <w:rsid w:val="0046385D"/>
    <w:rsid w:val="0046510C"/>
    <w:rsid w:val="00473DB7"/>
    <w:rsid w:val="00481858"/>
    <w:rsid w:val="0048681E"/>
    <w:rsid w:val="004940BE"/>
    <w:rsid w:val="004945FD"/>
    <w:rsid w:val="004A187B"/>
    <w:rsid w:val="004A6326"/>
    <w:rsid w:val="004A7AB2"/>
    <w:rsid w:val="004B0A5B"/>
    <w:rsid w:val="004B4CE7"/>
    <w:rsid w:val="004C1997"/>
    <w:rsid w:val="004C1B3D"/>
    <w:rsid w:val="004C282B"/>
    <w:rsid w:val="004C3961"/>
    <w:rsid w:val="004C4D6F"/>
    <w:rsid w:val="004C4E6A"/>
    <w:rsid w:val="004C5282"/>
    <w:rsid w:val="004C5C4F"/>
    <w:rsid w:val="004C6ACB"/>
    <w:rsid w:val="004C7521"/>
    <w:rsid w:val="004D2762"/>
    <w:rsid w:val="004D37C9"/>
    <w:rsid w:val="004D4C76"/>
    <w:rsid w:val="004D7EF6"/>
    <w:rsid w:val="004E1D5F"/>
    <w:rsid w:val="004E51EB"/>
    <w:rsid w:val="004F138D"/>
    <w:rsid w:val="004F37A5"/>
    <w:rsid w:val="004F57E9"/>
    <w:rsid w:val="0050066B"/>
    <w:rsid w:val="00504456"/>
    <w:rsid w:val="00506995"/>
    <w:rsid w:val="00514228"/>
    <w:rsid w:val="00520CB7"/>
    <w:rsid w:val="005271B5"/>
    <w:rsid w:val="005317B5"/>
    <w:rsid w:val="005406D4"/>
    <w:rsid w:val="0054290E"/>
    <w:rsid w:val="005519EF"/>
    <w:rsid w:val="00555AB0"/>
    <w:rsid w:val="0056306B"/>
    <w:rsid w:val="00570E33"/>
    <w:rsid w:val="00572889"/>
    <w:rsid w:val="00573047"/>
    <w:rsid w:val="00573961"/>
    <w:rsid w:val="00581708"/>
    <w:rsid w:val="00581FE9"/>
    <w:rsid w:val="0058441C"/>
    <w:rsid w:val="005867F3"/>
    <w:rsid w:val="00587609"/>
    <w:rsid w:val="005962F7"/>
    <w:rsid w:val="005A04CF"/>
    <w:rsid w:val="005A49F9"/>
    <w:rsid w:val="005A68B0"/>
    <w:rsid w:val="005A70B2"/>
    <w:rsid w:val="005B1272"/>
    <w:rsid w:val="005B3127"/>
    <w:rsid w:val="005B3349"/>
    <w:rsid w:val="005B35AE"/>
    <w:rsid w:val="005B4835"/>
    <w:rsid w:val="005B4E08"/>
    <w:rsid w:val="005B7705"/>
    <w:rsid w:val="005C3BB6"/>
    <w:rsid w:val="005C55D1"/>
    <w:rsid w:val="005D3229"/>
    <w:rsid w:val="005D7B0B"/>
    <w:rsid w:val="005E1B43"/>
    <w:rsid w:val="005E3B51"/>
    <w:rsid w:val="005E4578"/>
    <w:rsid w:val="005F0580"/>
    <w:rsid w:val="005F2ABD"/>
    <w:rsid w:val="005F5FDA"/>
    <w:rsid w:val="005F6066"/>
    <w:rsid w:val="00606E23"/>
    <w:rsid w:val="0061012D"/>
    <w:rsid w:val="00617C3F"/>
    <w:rsid w:val="00622077"/>
    <w:rsid w:val="006225F6"/>
    <w:rsid w:val="00625EBC"/>
    <w:rsid w:val="00631CE3"/>
    <w:rsid w:val="00633195"/>
    <w:rsid w:val="00634B4A"/>
    <w:rsid w:val="00635495"/>
    <w:rsid w:val="0063591D"/>
    <w:rsid w:val="006422FC"/>
    <w:rsid w:val="00642748"/>
    <w:rsid w:val="00642B3C"/>
    <w:rsid w:val="006434EF"/>
    <w:rsid w:val="00652025"/>
    <w:rsid w:val="00654AD8"/>
    <w:rsid w:val="00657365"/>
    <w:rsid w:val="00662913"/>
    <w:rsid w:val="00662D43"/>
    <w:rsid w:val="00667379"/>
    <w:rsid w:val="00667CC2"/>
    <w:rsid w:val="00670F7C"/>
    <w:rsid w:val="00671D23"/>
    <w:rsid w:val="00676C7E"/>
    <w:rsid w:val="006806D2"/>
    <w:rsid w:val="006817FD"/>
    <w:rsid w:val="00682E2E"/>
    <w:rsid w:val="00690A13"/>
    <w:rsid w:val="0069118B"/>
    <w:rsid w:val="00693165"/>
    <w:rsid w:val="00694348"/>
    <w:rsid w:val="006948FD"/>
    <w:rsid w:val="00695DC2"/>
    <w:rsid w:val="006A476B"/>
    <w:rsid w:val="006A6FB5"/>
    <w:rsid w:val="006B1F31"/>
    <w:rsid w:val="006C0B0A"/>
    <w:rsid w:val="006C226B"/>
    <w:rsid w:val="006C253A"/>
    <w:rsid w:val="006D2B5B"/>
    <w:rsid w:val="006D7FDC"/>
    <w:rsid w:val="006E1A04"/>
    <w:rsid w:val="006E1FCF"/>
    <w:rsid w:val="006F1B47"/>
    <w:rsid w:val="006F2F0F"/>
    <w:rsid w:val="00702C99"/>
    <w:rsid w:val="00706019"/>
    <w:rsid w:val="007104DC"/>
    <w:rsid w:val="0071056C"/>
    <w:rsid w:val="00716D25"/>
    <w:rsid w:val="00723067"/>
    <w:rsid w:val="00731B57"/>
    <w:rsid w:val="00736E81"/>
    <w:rsid w:val="00736F04"/>
    <w:rsid w:val="00740345"/>
    <w:rsid w:val="00747E39"/>
    <w:rsid w:val="00755433"/>
    <w:rsid w:val="00760DC3"/>
    <w:rsid w:val="00762725"/>
    <w:rsid w:val="007639A0"/>
    <w:rsid w:val="00765DB5"/>
    <w:rsid w:val="0076742D"/>
    <w:rsid w:val="00777262"/>
    <w:rsid w:val="007804A0"/>
    <w:rsid w:val="00781C0B"/>
    <w:rsid w:val="00783D8F"/>
    <w:rsid w:val="00790268"/>
    <w:rsid w:val="007922E5"/>
    <w:rsid w:val="00794E8B"/>
    <w:rsid w:val="007955F7"/>
    <w:rsid w:val="007A0CC3"/>
    <w:rsid w:val="007A5E91"/>
    <w:rsid w:val="007A61FE"/>
    <w:rsid w:val="007B149D"/>
    <w:rsid w:val="007B17E9"/>
    <w:rsid w:val="007B4E6D"/>
    <w:rsid w:val="007B5BEC"/>
    <w:rsid w:val="007C0443"/>
    <w:rsid w:val="007C31C1"/>
    <w:rsid w:val="007D15A5"/>
    <w:rsid w:val="007D3146"/>
    <w:rsid w:val="007D3C54"/>
    <w:rsid w:val="007D6319"/>
    <w:rsid w:val="007E0894"/>
    <w:rsid w:val="007E34BD"/>
    <w:rsid w:val="007E7CB0"/>
    <w:rsid w:val="007F390A"/>
    <w:rsid w:val="007F5C86"/>
    <w:rsid w:val="008060E4"/>
    <w:rsid w:val="0080659C"/>
    <w:rsid w:val="0080713B"/>
    <w:rsid w:val="008079B1"/>
    <w:rsid w:val="00814020"/>
    <w:rsid w:val="00820172"/>
    <w:rsid w:val="0082039F"/>
    <w:rsid w:val="008211CA"/>
    <w:rsid w:val="00825705"/>
    <w:rsid w:val="00825AE8"/>
    <w:rsid w:val="00826A87"/>
    <w:rsid w:val="0082714F"/>
    <w:rsid w:val="00827E4F"/>
    <w:rsid w:val="0083260A"/>
    <w:rsid w:val="00832A7F"/>
    <w:rsid w:val="0083587B"/>
    <w:rsid w:val="00835F5D"/>
    <w:rsid w:val="0084119B"/>
    <w:rsid w:val="008441A6"/>
    <w:rsid w:val="008445E3"/>
    <w:rsid w:val="008510CE"/>
    <w:rsid w:val="0085417D"/>
    <w:rsid w:val="00857C5E"/>
    <w:rsid w:val="0086122D"/>
    <w:rsid w:val="008661CF"/>
    <w:rsid w:val="0088639E"/>
    <w:rsid w:val="00886CA3"/>
    <w:rsid w:val="00887517"/>
    <w:rsid w:val="0089608B"/>
    <w:rsid w:val="008A50D7"/>
    <w:rsid w:val="008A60D6"/>
    <w:rsid w:val="008B600C"/>
    <w:rsid w:val="008C254E"/>
    <w:rsid w:val="008C525E"/>
    <w:rsid w:val="008C5621"/>
    <w:rsid w:val="008D2075"/>
    <w:rsid w:val="008D5836"/>
    <w:rsid w:val="008D5852"/>
    <w:rsid w:val="008D614B"/>
    <w:rsid w:val="008E0300"/>
    <w:rsid w:val="008E0D3E"/>
    <w:rsid w:val="008E0EE2"/>
    <w:rsid w:val="008E31E3"/>
    <w:rsid w:val="008E36E9"/>
    <w:rsid w:val="008E3D26"/>
    <w:rsid w:val="008E45B2"/>
    <w:rsid w:val="008E47C2"/>
    <w:rsid w:val="008F4092"/>
    <w:rsid w:val="008F4138"/>
    <w:rsid w:val="00902892"/>
    <w:rsid w:val="0090369D"/>
    <w:rsid w:val="00911D9C"/>
    <w:rsid w:val="009133E2"/>
    <w:rsid w:val="00915515"/>
    <w:rsid w:val="009156E8"/>
    <w:rsid w:val="00917F1A"/>
    <w:rsid w:val="009239D3"/>
    <w:rsid w:val="00931C8D"/>
    <w:rsid w:val="009402D9"/>
    <w:rsid w:val="00940CBC"/>
    <w:rsid w:val="0094207D"/>
    <w:rsid w:val="00964E9D"/>
    <w:rsid w:val="00966306"/>
    <w:rsid w:val="00966441"/>
    <w:rsid w:val="00966D16"/>
    <w:rsid w:val="00980B39"/>
    <w:rsid w:val="009841C5"/>
    <w:rsid w:val="00986E74"/>
    <w:rsid w:val="009A2B1A"/>
    <w:rsid w:val="009B14F6"/>
    <w:rsid w:val="009B205D"/>
    <w:rsid w:val="009B64DD"/>
    <w:rsid w:val="009B70F6"/>
    <w:rsid w:val="009C2C61"/>
    <w:rsid w:val="009C4674"/>
    <w:rsid w:val="009D09AC"/>
    <w:rsid w:val="009D20AA"/>
    <w:rsid w:val="009D4D82"/>
    <w:rsid w:val="009D6162"/>
    <w:rsid w:val="009D772D"/>
    <w:rsid w:val="009E2499"/>
    <w:rsid w:val="009E6114"/>
    <w:rsid w:val="009E6381"/>
    <w:rsid w:val="009F1576"/>
    <w:rsid w:val="00A04875"/>
    <w:rsid w:val="00A048D3"/>
    <w:rsid w:val="00A07817"/>
    <w:rsid w:val="00A10CC8"/>
    <w:rsid w:val="00A13262"/>
    <w:rsid w:val="00A15A30"/>
    <w:rsid w:val="00A225E4"/>
    <w:rsid w:val="00A22948"/>
    <w:rsid w:val="00A3285E"/>
    <w:rsid w:val="00A32C3B"/>
    <w:rsid w:val="00A41F14"/>
    <w:rsid w:val="00A43137"/>
    <w:rsid w:val="00A4372E"/>
    <w:rsid w:val="00A44C39"/>
    <w:rsid w:val="00A46444"/>
    <w:rsid w:val="00A5140A"/>
    <w:rsid w:val="00A533C7"/>
    <w:rsid w:val="00A55E8B"/>
    <w:rsid w:val="00A61031"/>
    <w:rsid w:val="00A65E4B"/>
    <w:rsid w:val="00A66784"/>
    <w:rsid w:val="00A7025A"/>
    <w:rsid w:val="00A7155C"/>
    <w:rsid w:val="00A71A8C"/>
    <w:rsid w:val="00A72201"/>
    <w:rsid w:val="00A74944"/>
    <w:rsid w:val="00A74BFB"/>
    <w:rsid w:val="00A80241"/>
    <w:rsid w:val="00A856C6"/>
    <w:rsid w:val="00A877FB"/>
    <w:rsid w:val="00A9176D"/>
    <w:rsid w:val="00A95CEA"/>
    <w:rsid w:val="00A971AC"/>
    <w:rsid w:val="00A9755F"/>
    <w:rsid w:val="00AA1B4E"/>
    <w:rsid w:val="00AA3110"/>
    <w:rsid w:val="00AA3B02"/>
    <w:rsid w:val="00AA413A"/>
    <w:rsid w:val="00AA5AB8"/>
    <w:rsid w:val="00AA5B6D"/>
    <w:rsid w:val="00AA710A"/>
    <w:rsid w:val="00AB52C3"/>
    <w:rsid w:val="00AB5F2F"/>
    <w:rsid w:val="00AC7BB4"/>
    <w:rsid w:val="00AD0BE9"/>
    <w:rsid w:val="00AD45EF"/>
    <w:rsid w:val="00AD6657"/>
    <w:rsid w:val="00AD6F5A"/>
    <w:rsid w:val="00AD7653"/>
    <w:rsid w:val="00AE14D9"/>
    <w:rsid w:val="00AE6207"/>
    <w:rsid w:val="00AE7408"/>
    <w:rsid w:val="00AF3FA6"/>
    <w:rsid w:val="00AF7DBD"/>
    <w:rsid w:val="00B03A81"/>
    <w:rsid w:val="00B04B43"/>
    <w:rsid w:val="00B05B6D"/>
    <w:rsid w:val="00B05C30"/>
    <w:rsid w:val="00B10554"/>
    <w:rsid w:val="00B13F6A"/>
    <w:rsid w:val="00B150D4"/>
    <w:rsid w:val="00B151F3"/>
    <w:rsid w:val="00B20F3B"/>
    <w:rsid w:val="00B21126"/>
    <w:rsid w:val="00B21CEC"/>
    <w:rsid w:val="00B25800"/>
    <w:rsid w:val="00B330F1"/>
    <w:rsid w:val="00B36091"/>
    <w:rsid w:val="00B43F1D"/>
    <w:rsid w:val="00B47F8B"/>
    <w:rsid w:val="00B5611E"/>
    <w:rsid w:val="00B569D7"/>
    <w:rsid w:val="00B64C31"/>
    <w:rsid w:val="00B64DEC"/>
    <w:rsid w:val="00B71958"/>
    <w:rsid w:val="00B757C9"/>
    <w:rsid w:val="00B80F3C"/>
    <w:rsid w:val="00B8330D"/>
    <w:rsid w:val="00B922D3"/>
    <w:rsid w:val="00B92F43"/>
    <w:rsid w:val="00B96ECE"/>
    <w:rsid w:val="00BA02AE"/>
    <w:rsid w:val="00BA18C3"/>
    <w:rsid w:val="00BA50A6"/>
    <w:rsid w:val="00BC240A"/>
    <w:rsid w:val="00BD4AAC"/>
    <w:rsid w:val="00BD4B7B"/>
    <w:rsid w:val="00BE20C3"/>
    <w:rsid w:val="00BE23BA"/>
    <w:rsid w:val="00BE4887"/>
    <w:rsid w:val="00BE6652"/>
    <w:rsid w:val="00BE7AF4"/>
    <w:rsid w:val="00BF27E1"/>
    <w:rsid w:val="00C03AC3"/>
    <w:rsid w:val="00C040DC"/>
    <w:rsid w:val="00C145D9"/>
    <w:rsid w:val="00C16698"/>
    <w:rsid w:val="00C21490"/>
    <w:rsid w:val="00C365F9"/>
    <w:rsid w:val="00C41EA3"/>
    <w:rsid w:val="00C42CC2"/>
    <w:rsid w:val="00C42DD0"/>
    <w:rsid w:val="00C44D14"/>
    <w:rsid w:val="00C45584"/>
    <w:rsid w:val="00C45CE6"/>
    <w:rsid w:val="00C473FD"/>
    <w:rsid w:val="00C50878"/>
    <w:rsid w:val="00C5572D"/>
    <w:rsid w:val="00C57FFD"/>
    <w:rsid w:val="00C613D7"/>
    <w:rsid w:val="00C62350"/>
    <w:rsid w:val="00C67EE5"/>
    <w:rsid w:val="00C73852"/>
    <w:rsid w:val="00C76682"/>
    <w:rsid w:val="00C86FF5"/>
    <w:rsid w:val="00C94666"/>
    <w:rsid w:val="00C947E2"/>
    <w:rsid w:val="00C94E1C"/>
    <w:rsid w:val="00C972C2"/>
    <w:rsid w:val="00CB70B6"/>
    <w:rsid w:val="00CB70DA"/>
    <w:rsid w:val="00CB7D97"/>
    <w:rsid w:val="00CC3FC1"/>
    <w:rsid w:val="00CC43D4"/>
    <w:rsid w:val="00CD03D2"/>
    <w:rsid w:val="00CD06C0"/>
    <w:rsid w:val="00CD318B"/>
    <w:rsid w:val="00CD56E4"/>
    <w:rsid w:val="00CD5F79"/>
    <w:rsid w:val="00CE2083"/>
    <w:rsid w:val="00CE2A9B"/>
    <w:rsid w:val="00CE3818"/>
    <w:rsid w:val="00CE40F3"/>
    <w:rsid w:val="00CE4A52"/>
    <w:rsid w:val="00CE5796"/>
    <w:rsid w:val="00CE6433"/>
    <w:rsid w:val="00CE69A9"/>
    <w:rsid w:val="00CF1192"/>
    <w:rsid w:val="00CF6F45"/>
    <w:rsid w:val="00D00F98"/>
    <w:rsid w:val="00D04AAA"/>
    <w:rsid w:val="00D050E3"/>
    <w:rsid w:val="00D0634A"/>
    <w:rsid w:val="00D20E0B"/>
    <w:rsid w:val="00D3126F"/>
    <w:rsid w:val="00D339DE"/>
    <w:rsid w:val="00D405AC"/>
    <w:rsid w:val="00D43AFC"/>
    <w:rsid w:val="00D44B14"/>
    <w:rsid w:val="00D46E1E"/>
    <w:rsid w:val="00D53613"/>
    <w:rsid w:val="00D7080D"/>
    <w:rsid w:val="00D7270E"/>
    <w:rsid w:val="00D7753F"/>
    <w:rsid w:val="00D80B6D"/>
    <w:rsid w:val="00D8367C"/>
    <w:rsid w:val="00D85CA7"/>
    <w:rsid w:val="00D85CB5"/>
    <w:rsid w:val="00D94C71"/>
    <w:rsid w:val="00D94D1D"/>
    <w:rsid w:val="00D95C25"/>
    <w:rsid w:val="00D966E1"/>
    <w:rsid w:val="00DA0407"/>
    <w:rsid w:val="00DA0E8E"/>
    <w:rsid w:val="00DA6A07"/>
    <w:rsid w:val="00DA6D36"/>
    <w:rsid w:val="00DB03D0"/>
    <w:rsid w:val="00DB09FF"/>
    <w:rsid w:val="00DB1B37"/>
    <w:rsid w:val="00DB3DEF"/>
    <w:rsid w:val="00DB758D"/>
    <w:rsid w:val="00DC3832"/>
    <w:rsid w:val="00DC4D6B"/>
    <w:rsid w:val="00DE11F2"/>
    <w:rsid w:val="00DE37E5"/>
    <w:rsid w:val="00DE42FE"/>
    <w:rsid w:val="00DF1270"/>
    <w:rsid w:val="00DF375B"/>
    <w:rsid w:val="00DF71F1"/>
    <w:rsid w:val="00DF7E02"/>
    <w:rsid w:val="00E01ED3"/>
    <w:rsid w:val="00E03B3F"/>
    <w:rsid w:val="00E049CA"/>
    <w:rsid w:val="00E0605A"/>
    <w:rsid w:val="00E06522"/>
    <w:rsid w:val="00E06B69"/>
    <w:rsid w:val="00E07517"/>
    <w:rsid w:val="00E109D9"/>
    <w:rsid w:val="00E1128D"/>
    <w:rsid w:val="00E11E22"/>
    <w:rsid w:val="00E15EDC"/>
    <w:rsid w:val="00E1762D"/>
    <w:rsid w:val="00E206A3"/>
    <w:rsid w:val="00E23676"/>
    <w:rsid w:val="00E35A52"/>
    <w:rsid w:val="00E42604"/>
    <w:rsid w:val="00E447BF"/>
    <w:rsid w:val="00E44D8F"/>
    <w:rsid w:val="00E46F49"/>
    <w:rsid w:val="00E60CA0"/>
    <w:rsid w:val="00E61161"/>
    <w:rsid w:val="00E63D69"/>
    <w:rsid w:val="00E717AC"/>
    <w:rsid w:val="00E8194F"/>
    <w:rsid w:val="00E84645"/>
    <w:rsid w:val="00E9048E"/>
    <w:rsid w:val="00EA20E9"/>
    <w:rsid w:val="00EB19C5"/>
    <w:rsid w:val="00EB1CFB"/>
    <w:rsid w:val="00EB227C"/>
    <w:rsid w:val="00EB27E8"/>
    <w:rsid w:val="00EB6829"/>
    <w:rsid w:val="00EC2F11"/>
    <w:rsid w:val="00EC438E"/>
    <w:rsid w:val="00EF36E0"/>
    <w:rsid w:val="00EF381B"/>
    <w:rsid w:val="00EF3A51"/>
    <w:rsid w:val="00EF6D23"/>
    <w:rsid w:val="00EF7249"/>
    <w:rsid w:val="00F0041B"/>
    <w:rsid w:val="00F06A85"/>
    <w:rsid w:val="00F14064"/>
    <w:rsid w:val="00F15696"/>
    <w:rsid w:val="00F217C1"/>
    <w:rsid w:val="00F247F5"/>
    <w:rsid w:val="00F24A0D"/>
    <w:rsid w:val="00F26924"/>
    <w:rsid w:val="00F2721C"/>
    <w:rsid w:val="00F3293C"/>
    <w:rsid w:val="00F32B14"/>
    <w:rsid w:val="00F3380A"/>
    <w:rsid w:val="00F33AC2"/>
    <w:rsid w:val="00F36A03"/>
    <w:rsid w:val="00F37550"/>
    <w:rsid w:val="00F37750"/>
    <w:rsid w:val="00F41DBC"/>
    <w:rsid w:val="00F42D13"/>
    <w:rsid w:val="00F45955"/>
    <w:rsid w:val="00F47C80"/>
    <w:rsid w:val="00F559A2"/>
    <w:rsid w:val="00F56D21"/>
    <w:rsid w:val="00F6136A"/>
    <w:rsid w:val="00F6579C"/>
    <w:rsid w:val="00F67D89"/>
    <w:rsid w:val="00F756AD"/>
    <w:rsid w:val="00F815F1"/>
    <w:rsid w:val="00F829A1"/>
    <w:rsid w:val="00F84326"/>
    <w:rsid w:val="00F86AF6"/>
    <w:rsid w:val="00F95B43"/>
    <w:rsid w:val="00F9697A"/>
    <w:rsid w:val="00FA1DEF"/>
    <w:rsid w:val="00FA309E"/>
    <w:rsid w:val="00FA6B1D"/>
    <w:rsid w:val="00FB1FB5"/>
    <w:rsid w:val="00FB4989"/>
    <w:rsid w:val="00FB5DF7"/>
    <w:rsid w:val="00FB7688"/>
    <w:rsid w:val="00FC0530"/>
    <w:rsid w:val="00FC08E5"/>
    <w:rsid w:val="00FC13D8"/>
    <w:rsid w:val="00FC19A7"/>
    <w:rsid w:val="00FC6E03"/>
    <w:rsid w:val="00FD1194"/>
    <w:rsid w:val="00FD28ED"/>
    <w:rsid w:val="00FD2EF0"/>
    <w:rsid w:val="00FE401D"/>
    <w:rsid w:val="00FE44A7"/>
    <w:rsid w:val="00FF60A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7BCE6"/>
  <w15:chartTrackingRefBased/>
  <w15:docId w15:val="{622F3192-63CA-4AE3-94E0-D5025A18B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 Head"/>
    <w:basedOn w:val="Normal"/>
    <w:next w:val="Normal"/>
    <w:link w:val="Heading1Char"/>
    <w:uiPriority w:val="99"/>
    <w:qFormat/>
    <w:rsid w:val="000E3470"/>
    <w:pPr>
      <w:pBdr>
        <w:top w:val="single" w:sz="8" w:space="8" w:color="EA5B0C"/>
        <w:bottom w:val="single" w:sz="8" w:space="8" w:color="EA5B0C"/>
      </w:pBdr>
      <w:spacing w:before="120" w:after="120" w:line="240" w:lineRule="auto"/>
      <w:outlineLvl w:val="0"/>
    </w:pPr>
    <w:rPr>
      <w:rFonts w:ascii="Arial" w:eastAsia="MS ??" w:hAnsi="Arial" w:cs="Times New Roman"/>
      <w:bCs/>
      <w:color w:val="EA5B0C"/>
      <w:sz w:val="28"/>
      <w:szCs w:val="28"/>
    </w:rPr>
  </w:style>
  <w:style w:type="paragraph" w:styleId="Heading2">
    <w:name w:val="heading 2"/>
    <w:basedOn w:val="Normal"/>
    <w:next w:val="Normal"/>
    <w:link w:val="Heading2Char"/>
    <w:uiPriority w:val="9"/>
    <w:unhideWhenUsed/>
    <w:qFormat/>
    <w:rsid w:val="00411F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0172"/>
    <w:rPr>
      <w:color w:val="0000FF"/>
      <w:u w:val="single"/>
    </w:rPr>
  </w:style>
  <w:style w:type="character" w:styleId="FollowedHyperlink">
    <w:name w:val="FollowedHyperlink"/>
    <w:basedOn w:val="DefaultParagraphFont"/>
    <w:uiPriority w:val="99"/>
    <w:semiHidden/>
    <w:unhideWhenUsed/>
    <w:rsid w:val="00820172"/>
    <w:rPr>
      <w:color w:val="954F72" w:themeColor="followedHyperlink"/>
      <w:u w:val="single"/>
    </w:rPr>
  </w:style>
  <w:style w:type="character" w:styleId="UnresolvedMention">
    <w:name w:val="Unresolved Mention"/>
    <w:basedOn w:val="DefaultParagraphFont"/>
    <w:uiPriority w:val="99"/>
    <w:semiHidden/>
    <w:unhideWhenUsed/>
    <w:rsid w:val="00820172"/>
    <w:rPr>
      <w:color w:val="605E5C"/>
      <w:shd w:val="clear" w:color="auto" w:fill="E1DFDD"/>
    </w:rPr>
  </w:style>
  <w:style w:type="paragraph" w:customStyle="1" w:styleId="TableHead">
    <w:name w:val="Table Head"/>
    <w:basedOn w:val="Normal"/>
    <w:link w:val="TableHeadChar"/>
    <w:qFormat/>
    <w:rsid w:val="00825AE8"/>
    <w:pPr>
      <w:spacing w:before="60" w:after="60" w:line="240" w:lineRule="auto"/>
    </w:pPr>
    <w:rPr>
      <w:rFonts w:ascii="Arial" w:eastAsia="MS ??" w:hAnsi="Arial" w:cs="Times New Roman"/>
      <w:b/>
      <w:color w:val="FFFFFF" w:themeColor="background1"/>
      <w:sz w:val="20"/>
      <w:szCs w:val="20"/>
    </w:rPr>
  </w:style>
  <w:style w:type="character" w:customStyle="1" w:styleId="TableHeadChar">
    <w:name w:val="Table Head Char"/>
    <w:basedOn w:val="DefaultParagraphFont"/>
    <w:link w:val="TableHead"/>
    <w:locked/>
    <w:rsid w:val="00825AE8"/>
    <w:rPr>
      <w:rFonts w:ascii="Arial" w:eastAsia="MS ??" w:hAnsi="Arial" w:cs="Times New Roman"/>
      <w:b/>
      <w:color w:val="FFFFFF" w:themeColor="background1"/>
      <w:sz w:val="20"/>
      <w:szCs w:val="20"/>
    </w:rPr>
  </w:style>
  <w:style w:type="table" w:styleId="TableGrid">
    <w:name w:val="Table Grid"/>
    <w:basedOn w:val="TableNormal"/>
    <w:uiPriority w:val="39"/>
    <w:rsid w:val="00844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48D3"/>
    <w:pPr>
      <w:ind w:left="720"/>
      <w:contextualSpacing/>
    </w:pPr>
  </w:style>
  <w:style w:type="paragraph" w:styleId="Header">
    <w:name w:val="header"/>
    <w:basedOn w:val="Normal"/>
    <w:link w:val="HeaderChar"/>
    <w:uiPriority w:val="99"/>
    <w:unhideWhenUsed/>
    <w:rsid w:val="00130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658"/>
  </w:style>
  <w:style w:type="paragraph" w:styleId="Footer">
    <w:name w:val="footer"/>
    <w:basedOn w:val="Normal"/>
    <w:link w:val="FooterChar"/>
    <w:uiPriority w:val="99"/>
    <w:unhideWhenUsed/>
    <w:rsid w:val="00130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658"/>
  </w:style>
  <w:style w:type="character" w:customStyle="1" w:styleId="Heading1Char">
    <w:name w:val="Heading 1 Char"/>
    <w:aliases w:val="A Head Char"/>
    <w:basedOn w:val="DefaultParagraphFont"/>
    <w:link w:val="Heading1"/>
    <w:uiPriority w:val="99"/>
    <w:rsid w:val="000E3470"/>
    <w:rPr>
      <w:rFonts w:ascii="Arial" w:eastAsia="MS ??" w:hAnsi="Arial" w:cs="Times New Roman"/>
      <w:bCs/>
      <w:color w:val="EA5B0C"/>
      <w:sz w:val="28"/>
      <w:szCs w:val="28"/>
    </w:rPr>
  </w:style>
  <w:style w:type="paragraph" w:customStyle="1" w:styleId="Qualification">
    <w:name w:val="Qualification"/>
    <w:basedOn w:val="Normal"/>
    <w:link w:val="QualificationChar"/>
    <w:qFormat/>
    <w:rsid w:val="00AA3B02"/>
    <w:pPr>
      <w:spacing w:after="0" w:line="240" w:lineRule="auto"/>
    </w:pPr>
    <w:rPr>
      <w:rFonts w:ascii="Bliss Pro Medium" w:eastAsia="MS ??" w:hAnsi="Bliss Pro Medium" w:cs="Times New Roman"/>
      <w:color w:val="EA5B0C"/>
      <w:sz w:val="52"/>
      <w:szCs w:val="52"/>
    </w:rPr>
  </w:style>
  <w:style w:type="paragraph" w:customStyle="1" w:styleId="Subject">
    <w:name w:val="Subject"/>
    <w:basedOn w:val="Normal"/>
    <w:link w:val="SubjectChar"/>
    <w:qFormat/>
    <w:rsid w:val="00AA3B02"/>
    <w:pPr>
      <w:spacing w:after="0" w:line="240" w:lineRule="auto"/>
    </w:pPr>
    <w:rPr>
      <w:rFonts w:ascii="Bliss Pro Regular" w:eastAsia="MS ??" w:hAnsi="Bliss Pro Regular" w:cs="Times New Roman"/>
      <w:color w:val="EA5B0C"/>
      <w:sz w:val="52"/>
      <w:szCs w:val="52"/>
    </w:rPr>
  </w:style>
  <w:style w:type="character" w:customStyle="1" w:styleId="QualificationChar">
    <w:name w:val="Qualification Char"/>
    <w:basedOn w:val="DefaultParagraphFont"/>
    <w:link w:val="Qualification"/>
    <w:locked/>
    <w:rsid w:val="00AA3B02"/>
    <w:rPr>
      <w:rFonts w:ascii="Bliss Pro Medium" w:eastAsia="MS ??" w:hAnsi="Bliss Pro Medium" w:cs="Times New Roman"/>
      <w:color w:val="EA5B0C"/>
      <w:sz w:val="52"/>
      <w:szCs w:val="52"/>
    </w:rPr>
  </w:style>
  <w:style w:type="character" w:customStyle="1" w:styleId="SubjectChar">
    <w:name w:val="Subject Char"/>
    <w:basedOn w:val="DefaultParagraphFont"/>
    <w:link w:val="Subject"/>
    <w:locked/>
    <w:rsid w:val="00AA3B02"/>
    <w:rPr>
      <w:rFonts w:ascii="Bliss Pro Regular" w:eastAsia="MS ??" w:hAnsi="Bliss Pro Regular" w:cs="Times New Roman"/>
      <w:color w:val="EA5B0C"/>
      <w:sz w:val="52"/>
      <w:szCs w:val="52"/>
    </w:rPr>
  </w:style>
  <w:style w:type="paragraph" w:customStyle="1" w:styleId="Forexaminationfrom">
    <w:name w:val="For examination from"/>
    <w:basedOn w:val="Normal"/>
    <w:link w:val="ForexaminationfromChar"/>
    <w:qFormat/>
    <w:rsid w:val="00AA3B02"/>
    <w:pPr>
      <w:spacing w:after="0" w:line="240" w:lineRule="auto"/>
    </w:pPr>
    <w:rPr>
      <w:rFonts w:ascii="Bliss Pro Light" w:eastAsia="MS ??" w:hAnsi="Bliss Pro Light" w:cs="Times New Roman"/>
      <w:sz w:val="24"/>
      <w:szCs w:val="28"/>
    </w:rPr>
  </w:style>
  <w:style w:type="character" w:customStyle="1" w:styleId="ForexaminationfromChar">
    <w:name w:val="For examination from Char"/>
    <w:basedOn w:val="DefaultParagraphFont"/>
    <w:link w:val="Forexaminationfrom"/>
    <w:locked/>
    <w:rsid w:val="00AA3B02"/>
    <w:rPr>
      <w:rFonts w:ascii="Bliss Pro Light" w:eastAsia="MS ??" w:hAnsi="Bliss Pro Light" w:cs="Times New Roman"/>
      <w:sz w:val="24"/>
      <w:szCs w:val="28"/>
    </w:rPr>
  </w:style>
  <w:style w:type="paragraph" w:customStyle="1" w:styleId="Qualificationtype">
    <w:name w:val="Qualification type"/>
    <w:basedOn w:val="Normal"/>
    <w:link w:val="QualificationtypeChar"/>
    <w:qFormat/>
    <w:rsid w:val="00AA3B02"/>
    <w:pPr>
      <w:spacing w:after="0" w:line="240" w:lineRule="auto"/>
    </w:pPr>
    <w:rPr>
      <w:rFonts w:ascii="Bliss Pro Medium" w:eastAsia="Times New Roman" w:hAnsi="Bliss Pro Medium" w:cs="Arial"/>
      <w:noProof/>
      <w:color w:val="EA5B0C"/>
      <w:sz w:val="52"/>
      <w:szCs w:val="52"/>
      <w:lang w:eastAsia="en-GB"/>
    </w:rPr>
  </w:style>
  <w:style w:type="character" w:customStyle="1" w:styleId="QualificationtypeChar">
    <w:name w:val="Qualification type Char"/>
    <w:basedOn w:val="DefaultParagraphFont"/>
    <w:link w:val="Qualificationtype"/>
    <w:locked/>
    <w:rsid w:val="00AA3B02"/>
    <w:rPr>
      <w:rFonts w:ascii="Bliss Pro Medium" w:eastAsia="Times New Roman" w:hAnsi="Bliss Pro Medium" w:cs="Arial"/>
      <w:noProof/>
      <w:color w:val="EA5B0C"/>
      <w:sz w:val="52"/>
      <w:szCs w:val="52"/>
      <w:lang w:eastAsia="en-GB"/>
    </w:rPr>
  </w:style>
  <w:style w:type="paragraph" w:customStyle="1" w:styleId="SupportType">
    <w:name w:val="Support Type"/>
    <w:basedOn w:val="Title"/>
    <w:link w:val="SupportTypeChar"/>
    <w:qFormat/>
    <w:rsid w:val="005519EF"/>
    <w:pPr>
      <w:spacing w:before="120"/>
      <w:ind w:left="-142"/>
      <w:contextualSpacing w:val="0"/>
    </w:pPr>
    <w:rPr>
      <w:rFonts w:ascii="Bliss Pro Light" w:eastAsia="MS ??" w:hAnsi="Bliss Pro Light" w:cs="Times New Roman"/>
      <w:noProof/>
      <w:spacing w:val="0"/>
      <w:kern w:val="0"/>
      <w:sz w:val="52"/>
      <w:szCs w:val="24"/>
      <w:lang w:eastAsia="en-GB"/>
    </w:rPr>
  </w:style>
  <w:style w:type="character" w:customStyle="1" w:styleId="SupportTypeChar">
    <w:name w:val="Support Type Char"/>
    <w:basedOn w:val="DefaultParagraphFont"/>
    <w:link w:val="SupportType"/>
    <w:locked/>
    <w:rsid w:val="005519EF"/>
    <w:rPr>
      <w:rFonts w:ascii="Bliss Pro Light" w:eastAsia="MS ??" w:hAnsi="Bliss Pro Light" w:cs="Times New Roman"/>
      <w:noProof/>
      <w:sz w:val="52"/>
      <w:szCs w:val="24"/>
      <w:lang w:eastAsia="en-GB"/>
    </w:rPr>
  </w:style>
  <w:style w:type="paragraph" w:styleId="Title">
    <w:name w:val="Title"/>
    <w:basedOn w:val="Normal"/>
    <w:next w:val="Normal"/>
    <w:link w:val="TitleChar"/>
    <w:uiPriority w:val="10"/>
    <w:qFormat/>
    <w:rsid w:val="005519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19EF"/>
    <w:rPr>
      <w:rFonts w:asciiTheme="majorHAnsi" w:eastAsiaTheme="majorEastAsia" w:hAnsiTheme="majorHAnsi" w:cstheme="majorBidi"/>
      <w:spacing w:val="-10"/>
      <w:kern w:val="28"/>
      <w:sz w:val="56"/>
      <w:szCs w:val="56"/>
    </w:rPr>
  </w:style>
  <w:style w:type="paragraph" w:customStyle="1" w:styleId="Body">
    <w:name w:val="Body"/>
    <w:basedOn w:val="Normal"/>
    <w:link w:val="BodyChar"/>
    <w:qFormat/>
    <w:locked/>
    <w:rsid w:val="0050066B"/>
    <w:pPr>
      <w:spacing w:after="0" w:line="240" w:lineRule="auto"/>
    </w:pPr>
    <w:rPr>
      <w:rFonts w:ascii="Arial" w:eastAsia="MS ??" w:hAnsi="Arial" w:cs="Arial"/>
      <w:sz w:val="20"/>
      <w:szCs w:val="20"/>
    </w:rPr>
  </w:style>
  <w:style w:type="character" w:customStyle="1" w:styleId="BodyChar">
    <w:name w:val="Body Char"/>
    <w:basedOn w:val="DefaultParagraphFont"/>
    <w:link w:val="Body"/>
    <w:locked/>
    <w:rsid w:val="0050066B"/>
    <w:rPr>
      <w:rFonts w:ascii="Arial" w:eastAsia="MS ??" w:hAnsi="Arial" w:cs="Arial"/>
      <w:sz w:val="20"/>
      <w:szCs w:val="20"/>
    </w:rPr>
  </w:style>
  <w:style w:type="paragraph" w:customStyle="1" w:styleId="HeadFoot">
    <w:name w:val="Head/Foot"/>
    <w:basedOn w:val="Header"/>
    <w:link w:val="HeadFootChar"/>
    <w:qFormat/>
    <w:rsid w:val="0050066B"/>
    <w:pPr>
      <w:tabs>
        <w:tab w:val="clear" w:pos="4513"/>
        <w:tab w:val="clear" w:pos="9026"/>
        <w:tab w:val="center" w:pos="4320"/>
        <w:tab w:val="right" w:pos="14459"/>
      </w:tabs>
      <w:spacing w:before="120" w:after="120"/>
    </w:pPr>
    <w:rPr>
      <w:rFonts w:ascii="Arial" w:eastAsia="MS ??" w:hAnsi="Arial" w:cs="Arial"/>
      <w:sz w:val="20"/>
    </w:rPr>
  </w:style>
  <w:style w:type="character" w:customStyle="1" w:styleId="HeadFootChar">
    <w:name w:val="Head/Foot Char"/>
    <w:basedOn w:val="HeaderChar"/>
    <w:link w:val="HeadFoot"/>
    <w:locked/>
    <w:rsid w:val="0050066B"/>
    <w:rPr>
      <w:rFonts w:ascii="Arial" w:eastAsia="MS ??" w:hAnsi="Arial" w:cs="Arial"/>
      <w:sz w:val="20"/>
    </w:rPr>
  </w:style>
  <w:style w:type="character" w:customStyle="1" w:styleId="CIELink">
    <w:name w:val="CIE Link"/>
    <w:basedOn w:val="Strong"/>
    <w:uiPriority w:val="1"/>
    <w:rsid w:val="00B47F8B"/>
    <w:rPr>
      <w:rFonts w:ascii="Arial" w:hAnsi="Arial" w:cs="Times New Roman"/>
      <w:b/>
      <w:bCs/>
      <w:sz w:val="20"/>
    </w:rPr>
  </w:style>
  <w:style w:type="character" w:styleId="Strong">
    <w:name w:val="Strong"/>
    <w:basedOn w:val="DefaultParagraphFont"/>
    <w:uiPriority w:val="22"/>
    <w:qFormat/>
    <w:rsid w:val="00B47F8B"/>
    <w:rPr>
      <w:b/>
      <w:bCs/>
    </w:rPr>
  </w:style>
  <w:style w:type="paragraph" w:styleId="TOC1">
    <w:name w:val="toc 1"/>
    <w:basedOn w:val="Normal"/>
    <w:next w:val="Normal"/>
    <w:autoRedefine/>
    <w:uiPriority w:val="39"/>
    <w:rsid w:val="001C67FE"/>
    <w:pPr>
      <w:tabs>
        <w:tab w:val="right" w:leader="dot" w:pos="14562"/>
      </w:tabs>
      <w:spacing w:before="120" w:after="120" w:line="240" w:lineRule="auto"/>
    </w:pPr>
    <w:rPr>
      <w:rFonts w:ascii="Arial" w:eastAsia="MS ??" w:hAnsi="Arial" w:cs="Times New Roman"/>
      <w:sz w:val="20"/>
      <w:szCs w:val="24"/>
    </w:rPr>
  </w:style>
  <w:style w:type="character" w:customStyle="1" w:styleId="Heading2Char">
    <w:name w:val="Heading 2 Char"/>
    <w:basedOn w:val="DefaultParagraphFont"/>
    <w:link w:val="Heading2"/>
    <w:uiPriority w:val="9"/>
    <w:rsid w:val="00411F13"/>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1"/>
    <w:qFormat/>
    <w:rsid w:val="00411F13"/>
    <w:pPr>
      <w:spacing w:after="0" w:line="240" w:lineRule="auto"/>
    </w:pPr>
    <w:rPr>
      <w:rFonts w:ascii="Arial" w:eastAsia="MS ??" w:hAnsi="Arial" w:cs="Arial"/>
      <w:sz w:val="20"/>
      <w:szCs w:val="20"/>
    </w:rPr>
  </w:style>
  <w:style w:type="character" w:customStyle="1" w:styleId="BodyTextChar">
    <w:name w:val="Body Text Char"/>
    <w:basedOn w:val="DefaultParagraphFont"/>
    <w:link w:val="BodyText"/>
    <w:uiPriority w:val="1"/>
    <w:rsid w:val="00411F13"/>
    <w:rPr>
      <w:rFonts w:ascii="Arial" w:eastAsia="MS ??" w:hAnsi="Arial" w:cs="Arial"/>
      <w:sz w:val="20"/>
      <w:szCs w:val="20"/>
    </w:rPr>
  </w:style>
  <w:style w:type="character" w:customStyle="1" w:styleId="WebLink">
    <w:name w:val="Web Link"/>
    <w:basedOn w:val="DefaultParagraphFont"/>
    <w:uiPriority w:val="1"/>
    <w:qFormat/>
    <w:rsid w:val="00411F13"/>
    <w:rPr>
      <w:rFonts w:ascii="Arial" w:hAnsi="Arial" w:cs="Times New Roman"/>
      <w:b w:val="0"/>
      <w:color w:val="4A4A4A"/>
      <w:sz w:val="20"/>
      <w:u w:val="single"/>
    </w:rPr>
  </w:style>
  <w:style w:type="paragraph" w:styleId="Revision">
    <w:name w:val="Revision"/>
    <w:hidden/>
    <w:uiPriority w:val="99"/>
    <w:semiHidden/>
    <w:rsid w:val="001A01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shutterstock.com/search/oil+pollution" TargetMode="External"/><Relationship Id="rId39" Type="http://schemas.openxmlformats.org/officeDocument/2006/relationships/hyperlink" Target="https://www.newscientist.com/article/2134785-billion-dollar-dams-are-making-water-shortages-not-solving-them/" TargetMode="External"/><Relationship Id="rId21" Type="http://schemas.openxmlformats.org/officeDocument/2006/relationships/footer" Target="footer5.xml"/><Relationship Id="rId34" Type="http://schemas.openxmlformats.org/officeDocument/2006/relationships/hyperlink" Target="https://www.un.org/sustainabledevelopment/sustainable-consumption-production/" TargetMode="External"/><Relationship Id="rId42" Type="http://schemas.openxmlformats.org/officeDocument/2006/relationships/hyperlink" Target="https://sustainabledevelopment.un.org/content/documents/10512Sectoral%20Paper%20HLPF%20WTUMG%20Final.pdf" TargetMode="External"/><Relationship Id="rId47" Type="http://schemas.openxmlformats.org/officeDocument/2006/relationships/hyperlink" Target="https://greenporthull.co.uk/jobs-training/job-roles-in-offshore-wind-1" TargetMode="External"/><Relationship Id="rId50" Type="http://schemas.openxmlformats.org/officeDocument/2006/relationships/hyperlink" Target="https://youtu.be/qFHPZhyw8M0" TargetMode="External"/><Relationship Id="rId55" Type="http://schemas.openxmlformats.org/officeDocument/2006/relationships/hyperlink" Target="https://www.mdpi.com/1996-1073/12/3/408/pdf-vor" TargetMode="External"/><Relationship Id="rId63" Type="http://schemas.openxmlformats.org/officeDocument/2006/relationships/header" Target="head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eonenergy.com/spark/ways-to-power-your-home-with-renewable-energy.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orldometers.info/oil/" TargetMode="External"/><Relationship Id="rId32" Type="http://schemas.openxmlformats.org/officeDocument/2006/relationships/hyperlink" Target="https://earthobservatory.nasa.gov/world-of-change/Deforestation" TargetMode="External"/><Relationship Id="rId37" Type="http://schemas.openxmlformats.org/officeDocument/2006/relationships/hyperlink" Target="http://theoildrum.com/node/4112" TargetMode="External"/><Relationship Id="rId40" Type="http://schemas.openxmlformats.org/officeDocument/2006/relationships/hyperlink" Target="https://www.theguardian.com/world/2019/oct/28/women-paid-less-than-men-over-careers-gender-pay-gap-report" TargetMode="External"/><Relationship Id="rId45" Type="http://schemas.openxmlformats.org/officeDocument/2006/relationships/hyperlink" Target="https://www.activesustainability.com/sustainable-life/electric-vehicles/?_adin=02021864894" TargetMode="External"/><Relationship Id="rId53" Type="http://schemas.openxmlformats.org/officeDocument/2006/relationships/hyperlink" Target="https://www.feem.it/m/publications_pages/2017-12-20-campagnolobosello-sdgsdefinitivo.pdf" TargetMode="External"/><Relationship Id="rId58" Type="http://schemas.openxmlformats.org/officeDocument/2006/relationships/hyperlink" Target="https://www.ciel.org/trade-sustainable-development-friends-foes/" TargetMode="Externa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ourworldindata.org/grapher/world-population-1750-2015-and-un-projection-until-2100" TargetMode="External"/><Relationship Id="rId28" Type="http://schemas.openxmlformats.org/officeDocument/2006/relationships/hyperlink" Target="https://theoceancleanup.com/great-pacific-garbage-patch/" TargetMode="External"/><Relationship Id="rId36" Type="http://schemas.openxmlformats.org/officeDocument/2006/relationships/hyperlink" Target="https://www.crystolenergy.com/assessing-future-north-sea-oil-gas/" TargetMode="External"/><Relationship Id="rId49" Type="http://schemas.openxmlformats.org/officeDocument/2006/relationships/hyperlink" Target="https://unstats.un.org/unsd/publications/pocketbook/files/world-stats-pocketbook-2020.pdf" TargetMode="External"/><Relationship Id="rId57" Type="http://schemas.openxmlformats.org/officeDocument/2006/relationships/hyperlink" Target="https://www.orfonline.org/expert-speak/international-trade-and-environment-sustainability-the-two-must-tango-65735/" TargetMode="External"/><Relationship Id="rId61" Type="http://schemas.openxmlformats.org/officeDocument/2006/relationships/hyperlink" Target="http://www.cambridgeinternational.org"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s://ejfoundation.org/reports/climate-displacement-in-bangladesh" TargetMode="External"/><Relationship Id="rId44" Type="http://schemas.openxmlformats.org/officeDocument/2006/relationships/hyperlink" Target="https://www.euronews.com/next/2021/09/16/when-will-cars-go-fully-electric-the-europe-based-carmakers-dropping-petrol" TargetMode="External"/><Relationship Id="rId52" Type="http://schemas.openxmlformats.org/officeDocument/2006/relationships/hyperlink" Target="https://www.modernghana.com/news/1089361/is-ghana-anywhere-near-achieving-the-un-sustainabl.html" TargetMode="External"/><Relationship Id="rId60" Type="http://schemas.openxmlformats.org/officeDocument/2006/relationships/hyperlink" Target="mailto:info@cambridgeinternational.org" TargetMode="External"/><Relationship Id="rId65"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dgs.un.org/goals" TargetMode="External"/><Relationship Id="rId27" Type="http://schemas.openxmlformats.org/officeDocument/2006/relationships/hyperlink" Target="https://www.wwf.org.uk/what-we-do/addressing-unsustainable-fishing-and-seafood" TargetMode="External"/><Relationship Id="rId30" Type="http://schemas.openxmlformats.org/officeDocument/2006/relationships/hyperlink" Target="https://electricity.ca/learn/electricity-today/generating-electricity/" TargetMode="External"/><Relationship Id="rId35" Type="http://schemas.openxmlformats.org/officeDocument/2006/relationships/hyperlink" Target="https://wedocs.unep.org/bitstream/handle/20.500.11822/22747/12_Responsible%20consumption%20and%20production_FINAL.pdf" TargetMode="External"/><Relationship Id="rId43" Type="http://schemas.openxmlformats.org/officeDocument/2006/relationships/hyperlink" Target="https://www.bp.com/en/global/corporate/sustainability.html" TargetMode="External"/><Relationship Id="rId48" Type="http://schemas.openxmlformats.org/officeDocument/2006/relationships/hyperlink" Target="https://www.ilo.org/colombo/whatwedo/publications/WCMS_755006/lang--en/index.htm" TargetMode="External"/><Relationship Id="rId56" Type="http://schemas.openxmlformats.org/officeDocument/2006/relationships/hyperlink" Target="https://www.oecd.org/trade/topics/trade-and-the-environment/" TargetMode="External"/><Relationship Id="rId64"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hyperlink" Target="https://www.brookings.edu/blog/future-development/2017/02/06/how-to-end-poverty-give-the-poor-cash-and-access-to-mobile-money-and-text-them-reminders-to-save-and-take-their-meds-not/"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hyperlink" Target="https://www.worldometers.info/world-population/" TargetMode="External"/><Relationship Id="rId33" Type="http://schemas.openxmlformats.org/officeDocument/2006/relationships/hyperlink" Target="https://globalfishingwatch.org/fisheries/who-owns-the-fish-high-seas-and-the-eezs/" TargetMode="External"/><Relationship Id="rId38" Type="http://schemas.openxmlformats.org/officeDocument/2006/relationships/hyperlink" Target="https://www.theguardian.com/environment/2016/jul/01/vietnam-blames-toxic-waste-water-fom-steel-plant-for-mass-fish-deaths" TargetMode="External"/><Relationship Id="rId46" Type="http://schemas.openxmlformats.org/officeDocument/2006/relationships/hyperlink" Target="https://www.gov.uk/government/news/uk-enshrines-new-target-in-law-to-slash-emissions-by-78-by-2035" TargetMode="External"/><Relationship Id="rId59" Type="http://schemas.openxmlformats.org/officeDocument/2006/relationships/hyperlink" Target="https://www.adb.org/publications/win-win-how-international-trade-can-help-meet-sdgs" TargetMode="Externa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yperlink" Target="https://www.theguardian.com/global-development-professionals-network/2016/mar/14/gender-equality-women-girls-rights-education-empowerment-politics" TargetMode="External"/><Relationship Id="rId54" Type="http://schemas.openxmlformats.org/officeDocument/2006/relationships/hyperlink" Target="https://www.researchgate.net/publication/333354920_The_Sustainable_Development_Goals_-_A_review_of_Ghana's_current_state" TargetMode="External"/><Relationship Id="rId62"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d1216b-cdc1-40e2-a0c2-94597fd44697">7VPTP7ZE6X33-1681016217-2109</_dlc_DocId>
    <_dlc_DocIdUrl xmlns="9ad1216b-cdc1-40e2-a0c2-94597fd44697">
      <Url>https://cambridgeorg.sharepoint.com/sites/cie/education/pd/Curriculum_Support/_layouts/15/DocIdRedir.aspx?ID=7VPTP7ZE6X33-1681016217-2109</Url>
      <Description>7VPTP7ZE6X33-1681016217-2109</Description>
    </_dlc_DocIdUrl>
    <lcf76f155ced4ddcb4097134ff3c332f xmlns="8a983182-d737-4738-96fb-0c3c886778fe">
      <Terms xmlns="http://schemas.microsoft.com/office/infopath/2007/PartnerControls"/>
    </lcf76f155ced4ddcb4097134ff3c332f>
    <TaxCatchAll xmlns="7424b78e-8606-4fd1-9a19-b6b90bbc0a1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725A5DC683C04082C76ACB61619D05" ma:contentTypeVersion="18" ma:contentTypeDescription="Create a new document." ma:contentTypeScope="" ma:versionID="f5214000169c7f4cca132637da4cdb84">
  <xsd:schema xmlns:xsd="http://www.w3.org/2001/XMLSchema" xmlns:xs="http://www.w3.org/2001/XMLSchema" xmlns:p="http://schemas.microsoft.com/office/2006/metadata/properties" xmlns:ns2="9ad1216b-cdc1-40e2-a0c2-94597fd44697" xmlns:ns3="8a983182-d737-4738-96fb-0c3c886778fe" xmlns:ns4="7424b78e-8606-4fd1-9a19-b6b90bbc0a1b" targetNamespace="http://schemas.microsoft.com/office/2006/metadata/properties" ma:root="true" ma:fieldsID="9a664999f91d0bcb35bed081cbd76490" ns2:_="" ns3:_="" ns4:_="">
    <xsd:import namespace="9ad1216b-cdc1-40e2-a0c2-94597fd44697"/>
    <xsd:import namespace="8a983182-d737-4738-96fb-0c3c886778fe"/>
    <xsd:import namespace="7424b78e-8606-4fd1-9a19-b6b90bbc0a1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1216b-cdc1-40e2-a0c2-94597fd44697"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983182-d737-4738-96fb-0c3c886778fe"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882c5b-1fc0-4c64-8edd-3b527906c473"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4b78e-8606-4fd1-9a19-b6b90bbc0a1b"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bd6ad62-9026-4c22-97ba-ffd5902a9633}" ma:internalName="TaxCatchAll" ma:showField="CatchAllData" ma:web="9ad1216b-cdc1-40e2-a0c2-94597fd44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C4E4-4B88-482C-B3E7-3F0450D485FD}">
  <ds:schemaRefs>
    <ds:schemaRef ds:uri="http://purl.org/dc/terms/"/>
    <ds:schemaRef ds:uri="http://schemas.openxmlformats.org/package/2006/metadata/core-properties"/>
    <ds:schemaRef ds:uri="http://purl.org/dc/elements/1.1/"/>
    <ds:schemaRef ds:uri="http://purl.org/dc/dcmitype/"/>
    <ds:schemaRef ds:uri="8a983182-d737-4738-96fb-0c3c886778fe"/>
    <ds:schemaRef ds:uri="http://schemas.microsoft.com/office/2006/metadata/properties"/>
    <ds:schemaRef ds:uri="7424b78e-8606-4fd1-9a19-b6b90bbc0a1b"/>
    <ds:schemaRef ds:uri="http://schemas.microsoft.com/office/2006/documentManagement/types"/>
    <ds:schemaRef ds:uri="http://schemas.microsoft.com/office/infopath/2007/PartnerControls"/>
    <ds:schemaRef ds:uri="9ad1216b-cdc1-40e2-a0c2-94597fd44697"/>
    <ds:schemaRef ds:uri="http://www.w3.org/XML/1998/namespace"/>
  </ds:schemaRefs>
</ds:datastoreItem>
</file>

<file path=customXml/itemProps2.xml><?xml version="1.0" encoding="utf-8"?>
<ds:datastoreItem xmlns:ds="http://schemas.openxmlformats.org/officeDocument/2006/customXml" ds:itemID="{74BBA746-E2AB-4BD0-8FED-D884E96EC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1216b-cdc1-40e2-a0c2-94597fd44697"/>
    <ds:schemaRef ds:uri="8a983182-d737-4738-96fb-0c3c886778fe"/>
    <ds:schemaRef ds:uri="7424b78e-8606-4fd1-9a19-b6b90bbc0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49DE86-507E-405B-8B4F-21C57377EAD1}">
  <ds:schemaRefs>
    <ds:schemaRef ds:uri="http://schemas.microsoft.com/sharepoint/events"/>
  </ds:schemaRefs>
</ds:datastoreItem>
</file>

<file path=customXml/itemProps4.xml><?xml version="1.0" encoding="utf-8"?>
<ds:datastoreItem xmlns:ds="http://schemas.openxmlformats.org/officeDocument/2006/customXml" ds:itemID="{0B27C48A-E4FE-44A2-985A-2CABBFF9115F}">
  <ds:schemaRefs>
    <ds:schemaRef ds:uri="http://schemas.microsoft.com/sharepoint/v3/contenttype/forms"/>
  </ds:schemaRefs>
</ds:datastoreItem>
</file>

<file path=customXml/itemProps5.xml><?xml version="1.0" encoding="utf-8"?>
<ds:datastoreItem xmlns:ds="http://schemas.openxmlformats.org/officeDocument/2006/customXml" ds:itemID="{A5D5C6BA-7FE0-4F57-93CF-9FEB7E1A5A98}">
  <ds:schemaRefs>
    <ds:schemaRef ds:uri="http://schemas.openxmlformats.org/officeDocument/2006/bibliography"/>
  </ds:schemaRefs>
</ds:datastoreItem>
</file>

<file path=docMetadata/LabelInfo.xml><?xml version="1.0" encoding="utf-8"?>
<clbl:labelList xmlns:clbl="http://schemas.microsoft.com/office/2020/mipLabelMetadata">
  <clbl:label id="{75d6cc78-71b9-42e6-aa2a-b9889a0f080f}" enabled="0" method="" siteId="{75d6cc78-71b9-42e6-aa2a-b9889a0f080f}" removed="1"/>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4058</Words>
  <Characters>24676</Characters>
  <Application>Microsoft Office Word</Application>
  <DocSecurity>0</DocSecurity>
  <Lines>822</Lines>
  <Paragraphs>435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HARBER STUART</dc:creator>
  <cp:keywords/>
  <dc:description/>
  <cp:lastModifiedBy>Karolyn Feliciani</cp:lastModifiedBy>
  <cp:revision>2</cp:revision>
  <dcterms:created xsi:type="dcterms:W3CDTF">2023-11-10T11:32:00Z</dcterms:created>
  <dcterms:modified xsi:type="dcterms:W3CDTF">2023-11-10T11:32:00Z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0x010100B3725A5DC683C04082C76ACB61619D05</vt:lpwstr>
  </property>
  <property fmtid="{D5CDD505-2E9C-101B-9397-08002B2CF9AE}" pid="3" name="_dlc_DocIdItemGuid">
    <vt:lpwstr>8382f415-8af1-4fd6-be66-90d5c5724eb9</vt:lpwstr>
  </property>
  <property fmtid="{D5CDD505-2E9C-101B-9397-08002B2CF9AE}" pid="4" name="MediaServiceImageTags">
    <vt:lpwstr/>
  </property>
</Properties>
</file>